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1914525</wp:posOffset>
                </wp:positionH>
                <wp:positionV relativeFrom="page">
                  <wp:posOffset>5053469</wp:posOffset>
                </wp:positionV>
                <wp:extent cx="550246" cy="4963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1914525</wp:posOffset>
                </wp:positionH>
                <wp:positionV relativeFrom="page">
                  <wp:posOffset>5053469</wp:posOffset>
                </wp:positionV>
                <wp:extent cx="550246" cy="4963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0246" cy="496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1971675</wp:posOffset>
                </wp:positionH>
                <wp:positionV relativeFrom="page">
                  <wp:posOffset>3161300</wp:posOffset>
                </wp:positionV>
                <wp:extent cx="550246" cy="4963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1971675</wp:posOffset>
                </wp:positionH>
                <wp:positionV relativeFrom="page">
                  <wp:posOffset>3161300</wp:posOffset>
                </wp:positionV>
                <wp:extent cx="550246" cy="4963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0246" cy="496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030"/>
        <w:gridCol w:w="2085"/>
        <w:gridCol w:w="2535"/>
        <w:gridCol w:w="1770"/>
        <w:tblGridChange w:id="0">
          <w:tblGrid>
            <w:gridCol w:w="2580"/>
            <w:gridCol w:w="2115"/>
            <w:gridCol w:w="3030"/>
            <w:gridCol w:w="2085"/>
            <w:gridCol w:w="2535"/>
            <w:gridCol w:w="1770"/>
          </w:tblGrid>
        </w:tblGridChange>
      </w:tblGrid>
      <w:tr>
        <w:trPr>
          <w:cantSplit w:val="0"/>
          <w:trHeight w:val="30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Clara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Illian Iksen</w:t>
            </w:r>
          </w:p>
        </w:tc>
      </w:tr>
      <w:tr>
        <w:trPr>
          <w:cantSplit w:val="0"/>
          <w:trHeight w:val="2342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Bart Oscard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</w:tr>
      <w:tr>
        <w:trPr>
          <w:cantSplit w:val="0"/>
          <w:trHeight w:val="2625.84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C’est troublant, son odeur me rappelle celle d’Aurore… Je ne dois pas céder à la tentation…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Amara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3.8582677165355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