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2" w:sz="8" w:val="single"/>
          <w:left w:color="000000" w:space="2" w:sz="8" w:val="single"/>
          <w:bottom w:color="000000" w:space="2" w:sz="8" w:val="single"/>
          <w:right w:color="000000" w:space="2" w:sz="8" w:val="single"/>
        </w:pBdr>
        <w:jc w:val="center"/>
        <w:rPr>
          <w:sz w:val="28"/>
          <w:szCs w:val="28"/>
        </w:rPr>
      </w:pPr>
      <w:r w:rsidDel="00000000" w:rsidR="00000000" w:rsidRPr="00000000">
        <w:rPr>
          <w:sz w:val="28"/>
          <w:szCs w:val="28"/>
          <w:rtl w:val="0"/>
        </w:rPr>
        <w:t xml:space="preserve">Dans les épisodes précédents de Teen Night…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Si vous avez joué le premier épisode, il y a des choses que vous savez sur les autres personnages. Tout ce dont vous vous souvenez, votre personnage s’en souvient aussi, que ce soit écrit dans votre fiche ou non. </w:t>
      </w:r>
      <w:r w:rsidDel="00000000" w:rsidR="00000000" w:rsidRPr="00000000">
        <w:rPr>
          <w:shd w:fill="f9cb9c" w:val="clear"/>
          <w:rtl w:val="0"/>
        </w:rPr>
        <w:t xml:space="preserve">Dans tous les cas,</w:t>
      </w:r>
      <w:r w:rsidDel="00000000" w:rsidR="00000000" w:rsidRPr="00000000">
        <w:rPr>
          <w:rtl w:val="0"/>
        </w:rPr>
        <w:t xml:space="preserve"> votre personnage sait au moins ce qui suit.</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Les personnages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u w:val="single"/>
          <w:rtl w:val="0"/>
        </w:rPr>
        <w:t xml:space="preserve">Clara et John</w:t>
      </w:r>
      <w:r w:rsidDel="00000000" w:rsidR="00000000" w:rsidRPr="00000000">
        <w:rPr>
          <w:rtl w:val="0"/>
        </w:rPr>
        <w:t xml:space="preserve"> : vampires, télépathes, vivent à Boise depuis 3 ans, avec leur “famille”, les Esteban (nom d’emprunt, ils en changent à chaque déménagement) : Armand, Allan, Eglantine, Gabrielle. Ils hébergent Jack et Davon. John et Clara se nourrissent de sang humain, contrairement au reste de leur famille, néanmoins ils le consomment majoritairement “en sachet” via le don du sang.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u w:val="single"/>
          <w:rtl w:val="0"/>
        </w:rPr>
        <w:t xml:space="preserve">Bart, Julia et Davon</w:t>
      </w:r>
      <w:r w:rsidDel="00000000" w:rsidR="00000000" w:rsidRPr="00000000">
        <w:rPr>
          <w:rtl w:val="0"/>
        </w:rPr>
        <w:t xml:space="preserve"> : loup-garous, Bart et Julia sont frère et soeur, leur père est le procureur de la ville, il est le chef de meute. M. Oscard étant décédé, c’est maintenant Bart le chef de meute. Davon a été mordu récemment, c’est un jeune loup, qui a parfois du mal à se contrôler. Il vit à Boise depuis 6 mois, il est orphelin.</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u w:val="single"/>
          <w:rtl w:val="0"/>
        </w:rPr>
        <w:t xml:space="preserve">Illian et Scarlett</w:t>
      </w:r>
      <w:r w:rsidDel="00000000" w:rsidR="00000000" w:rsidRPr="00000000">
        <w:rPr>
          <w:rtl w:val="0"/>
        </w:rPr>
        <w:t xml:space="preserve"> : extra-terrestre, de la planète Atria, à Boise depuis 6 mois. Ils ont quitté leur planète qui allait être détruite par son soleil, puis ils ont fui leur vaisseau d’exode quand il passait à proximité de la terre, car ils allaient être exécutés. Suite à une mutinerie, d’autres atriens, dont le père d’Illian, l’Iksen (chef) des atriens, ont fui aussi, et sont cachés en Amazonie. Scarlett était amnésique et possédée par une démonne, Amélie, qui, entre autre, mangeait des gens, et a tué Steven, un humain ami de la bande. Elle a été exorcisé et a retrouvé ses souvenirs. Illian est très bon en technologie et informatique.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u w:val="single"/>
          <w:rtl w:val="0"/>
        </w:rPr>
        <w:t xml:space="preserve">Eva</w:t>
      </w:r>
      <w:r w:rsidDel="00000000" w:rsidR="00000000" w:rsidRPr="00000000">
        <w:rPr>
          <w:rtl w:val="0"/>
        </w:rPr>
        <w:t xml:space="preserve"> : midvernienne, à Boise depuis 6 mois, Eva est une mage. Elle est l’héritière du trône des Royaumes de Midvernia, c’est elle qui a permis à la magie de se diffuser de nouveau sur terre quand elle a traversé le passage entre les deux mondes pour fuguer.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u w:val="single"/>
          <w:rtl w:val="0"/>
        </w:rPr>
        <w:t xml:space="preserve">Jack</w:t>
      </w:r>
      <w:r w:rsidDel="00000000" w:rsidR="00000000" w:rsidRPr="00000000">
        <w:rPr>
          <w:rtl w:val="0"/>
        </w:rPr>
        <w:t xml:space="preserve"> : midvernien, Dragon, à Boise depuis 6 mois. Il s'apprêtait à retourner à Midvernia en 1635, quand le passage a été fermé, il a été figé dans la grotte et a été réveillé peu après le passage d’Eva. Il vit avec les Esteban. </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Les couples</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A la fin de la soirée du 4 juillet 2014, on sait que Bart et Clara ont couché ensemble, ainsi que John et Davon, et que Julia et Jack sont ensemble ainsi qu’Eva et Illian.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Les évènements de la nuit du 4 juillet (résumé non exhaustif)</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Alors qu’il s’apprêtent à partir au bal de promo, les neufs jeunes se retrouvent coincés dans la maison des Esteban. La mère d’Eva, Alhana Pentaranion, a lancé un sort pour les empêcher de sortir, car elle a découvert, en franchissant le passage Inderia Terre, qui relie la Terre à Midvernia, que sa fille a mal refermé la porte, ce qui a entraîné la diffusion de la magie et le réveil d’êtres dangereux, 4 démones. Alhana pense protéger les enfants le temps de mettre la main sur les deux dernières démones (2 ont déjà été tuées par les vampires).</w:t>
      </w:r>
    </w:p>
    <w:p w:rsidR="00000000" w:rsidDel="00000000" w:rsidP="00000000" w:rsidRDefault="00000000" w:rsidRPr="00000000" w14:paraId="00000018">
      <w:pPr>
        <w:jc w:val="both"/>
        <w:rPr/>
      </w:pPr>
      <w:r w:rsidDel="00000000" w:rsidR="00000000" w:rsidRPr="00000000">
        <w:rPr>
          <w:rtl w:val="0"/>
        </w:rPr>
        <w:t xml:space="preserve">Mais l’une des démones, Amélie, a investi le corps de Scarlett, et est enfermée avec les jeunes. Elle tue Steven, avant d’être exorcisé par Eva, qui utilise un sort trouvé dans le grimoire d’Ernest, un mage que John a rencontré il y a longtemps. Le grimoire avait été caché par Armand ( à la demande de John), qui en a confié l’emplacement aux enfants dans la soirée, quand M. Oscard a été mortellement blessé dans la forêt, espérant y trouver un sort de guérison. Mais M. Oscard a succombé à ses blessures. La quatrième démone a néanmoins été tuée par les loups et les vampires dans la forêt. Alhana lève le sort et les jeunes peuvent enfin quitter la maison. </w:t>
      </w:r>
    </w:p>
    <w:p w:rsidR="00000000" w:rsidDel="00000000" w:rsidP="00000000" w:rsidRDefault="00000000" w:rsidRPr="00000000" w14:paraId="00000019">
      <w:pPr>
        <w:jc w:val="both"/>
        <w:rPr/>
      </w:pPr>
      <w:r w:rsidDel="00000000" w:rsidR="00000000" w:rsidRPr="00000000">
        <w:rPr>
          <w:rtl w:val="0"/>
        </w:rPr>
        <w:t xml:space="preserve"> </w:t>
      </w:r>
    </w:p>
    <w:p w:rsidR="00000000" w:rsidDel="00000000" w:rsidP="00000000" w:rsidRDefault="00000000" w:rsidRPr="00000000" w14:paraId="0000001A">
      <w:pPr>
        <w:jc w:val="both"/>
        <w:rPr/>
      </w:pPr>
      <w:r w:rsidDel="00000000" w:rsidR="00000000" w:rsidRPr="00000000">
        <w:rPr>
          <w:rtl w:val="0"/>
        </w:rPr>
        <w:t xml:space="preserve">A ce moment, Armand rentre, gravement blessé. Alors qu’il rentrait à Boise avec Allan, Eglantine et Gabrielle, ils ont été attaqués dans la forêt par des créatures indéfinissables, Alhana, la mère d’Eva, a été enlevée, Gabrielle a été tuée. </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b w:val="1"/>
          <w:rtl w:val="0"/>
        </w:rPr>
        <w:t xml:space="preserve">Les évènements qui ont suivi le jeu et que tout le monde connaît :</w:t>
      </w:r>
      <w:r w:rsidDel="00000000" w:rsidR="00000000" w:rsidRPr="00000000">
        <w:rPr>
          <w:rtl w:val="0"/>
        </w:rPr>
        <w:t xml:space="preserve"> </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numPr>
          <w:ilvl w:val="0"/>
          <w:numId w:val="1"/>
        </w:numPr>
        <w:ind w:left="720" w:hanging="360"/>
        <w:jc w:val="both"/>
        <w:rPr>
          <w:u w:val="none"/>
        </w:rPr>
      </w:pPr>
      <w:r w:rsidDel="00000000" w:rsidR="00000000" w:rsidRPr="00000000">
        <w:rPr>
          <w:rtl w:val="0"/>
        </w:rPr>
        <w:t xml:space="preserve">Allan, Eglantine et quatre loups ont été tués par les créatures, qui changent de forme sans cesse pendant le combat, et semblent invincibles.</w:t>
      </w:r>
      <w:r w:rsidDel="00000000" w:rsidR="00000000" w:rsidRPr="00000000">
        <w:rPr>
          <w:rtl w:val="0"/>
        </w:rPr>
      </w:r>
    </w:p>
    <w:p w:rsidR="00000000" w:rsidDel="00000000" w:rsidP="00000000" w:rsidRDefault="00000000" w:rsidRPr="00000000" w14:paraId="0000001F">
      <w:pPr>
        <w:numPr>
          <w:ilvl w:val="0"/>
          <w:numId w:val="1"/>
        </w:numPr>
        <w:ind w:left="720" w:hanging="360"/>
        <w:jc w:val="both"/>
        <w:rPr>
          <w:u w:val="none"/>
        </w:rPr>
      </w:pPr>
      <w:r w:rsidDel="00000000" w:rsidR="00000000" w:rsidRPr="00000000">
        <w:rPr>
          <w:rtl w:val="0"/>
        </w:rPr>
        <w:t xml:space="preserve">Bart a réussi à tuer une créature, lorsqu’un moment de faiblesse ou de surprise a déstabilisé cette dernière, qui a cessé de changer de forme et a semblé effrayée. L’origine de cette faiblesse n’est pas connue.</w:t>
      </w:r>
      <w:r w:rsidDel="00000000" w:rsidR="00000000" w:rsidRPr="00000000">
        <w:rPr>
          <w:rtl w:val="0"/>
        </w:rPr>
      </w:r>
    </w:p>
    <w:p w:rsidR="00000000" w:rsidDel="00000000" w:rsidP="00000000" w:rsidRDefault="00000000" w:rsidRPr="00000000" w14:paraId="00000020">
      <w:pPr>
        <w:numPr>
          <w:ilvl w:val="0"/>
          <w:numId w:val="1"/>
        </w:numPr>
        <w:ind w:left="720" w:hanging="360"/>
        <w:jc w:val="both"/>
        <w:rPr>
          <w:u w:val="none"/>
        </w:rPr>
      </w:pPr>
      <w:r w:rsidDel="00000000" w:rsidR="00000000" w:rsidRPr="00000000">
        <w:rPr>
          <w:rtl w:val="0"/>
        </w:rPr>
        <w:t xml:space="preserve">Eva et Jack sont repartis à Midvernia, où ils espéraient trouver de l’aide et des informations, ils ont en fait découvert que des centaines, probablement des milliers (le nombre exact est inconnu) de créatures ont envahi les Royaumes, annexé le palais, et mènent une guerre sans merci, réduisant ceux qu’elles ne tuent pas en esclaves. </w:t>
      </w:r>
      <w:r w:rsidDel="00000000" w:rsidR="00000000" w:rsidRPr="00000000">
        <w:rPr>
          <w:rtl w:val="0"/>
        </w:rPr>
      </w:r>
    </w:p>
    <w:p w:rsidR="00000000" w:rsidDel="00000000" w:rsidP="00000000" w:rsidRDefault="00000000" w:rsidRPr="00000000" w14:paraId="00000021">
      <w:pPr>
        <w:numPr>
          <w:ilvl w:val="0"/>
          <w:numId w:val="1"/>
        </w:numPr>
        <w:ind w:left="720" w:hanging="360"/>
        <w:jc w:val="both"/>
        <w:rPr>
          <w:u w:val="none"/>
        </w:rPr>
      </w:pPr>
      <w:r w:rsidDel="00000000" w:rsidR="00000000" w:rsidRPr="00000000">
        <w:rPr>
          <w:rtl w:val="0"/>
        </w:rPr>
        <w:t xml:space="preserve">Eva a compris que les créatures ont détourné le passage entre la terre et Midvernia, pour venir de leur monde vers Midvernia, et vers le nôtre. Elle a rétabli le passage initial, et a bloqué la porte, sans la fermer définitivement, ainsi la magie filtre doucement. Néanmoins il est impossible de franchir cette porte vers Midvernia sans le sort d’ouverture. Pour l’instant, les créatures ne semblent pas être en mesure de contourner les sorts d’Eva, elles sont coincées sur Midvernia et sur terre. </w:t>
      </w: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b w:val="1"/>
        </w:rPr>
      </w:pPr>
      <w:r w:rsidDel="00000000" w:rsidR="00000000" w:rsidRPr="00000000">
        <w:rPr>
          <w:b w:val="1"/>
          <w:rtl w:val="0"/>
        </w:rPr>
        <w:t xml:space="preserve">Etat actuel des connaissances communes</w:t>
      </w:r>
    </w:p>
    <w:p w:rsidR="00000000" w:rsidDel="00000000" w:rsidP="00000000" w:rsidRDefault="00000000" w:rsidRPr="00000000" w14:paraId="00000024">
      <w:pPr>
        <w:jc w:val="both"/>
        <w:rPr>
          <w:b w:val="1"/>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Les jeunes ont décidé de chercher plus d’informations sur les créatures, des expéditions se montent, chacun part de son côté, Clara et John restent pour veiller Armand qui est toujours blessé, et surveiller les alentours de Boise, car tous les êtres qui étaient figés dans la grotte se sont réveillés, et certains n’avaient pas l’air commode.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Le groupe a décidé de se retrouver le 18 juillet 2014, afin de fêter les 18 ans de Davon, et de faire le point sur ce que chacun aura découvert. Il est 17h environ (c’est l’heure du début de jeu qui fera foi) quand les premiers débarquent dans la maison où se sont réfugiés Clara et John, qui n’est pas leur villa, mais une maison inconnue. La ville a été évacuée par l’armée, l’ambiance est… apocalyptique! </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b w:val="1"/>
        </w:rPr>
      </w:pPr>
      <w:r w:rsidDel="00000000" w:rsidR="00000000" w:rsidRPr="00000000">
        <w:rPr>
          <w:b w:val="1"/>
          <w:rtl w:val="0"/>
        </w:rPr>
        <w:t xml:space="preserve">Petit point de vocabulaire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Voici quelques termes pour éviter de s’emmêler les pinceaux :</w:t>
      </w:r>
    </w:p>
    <w:p w:rsidR="00000000" w:rsidDel="00000000" w:rsidP="00000000" w:rsidRDefault="00000000" w:rsidRPr="00000000" w14:paraId="0000002C">
      <w:pPr>
        <w:jc w:val="both"/>
        <w:rPr/>
      </w:pPr>
      <w:r w:rsidDel="00000000" w:rsidR="00000000" w:rsidRPr="00000000">
        <w:rPr>
          <w:u w:val="single"/>
          <w:rtl w:val="0"/>
        </w:rPr>
        <w:t xml:space="preserve">Créatures</w:t>
      </w:r>
      <w:r w:rsidDel="00000000" w:rsidR="00000000" w:rsidRPr="00000000">
        <w:rPr>
          <w:rtl w:val="0"/>
        </w:rPr>
        <w:t xml:space="preserve"> : c’est les méchants</w:t>
      </w:r>
    </w:p>
    <w:p w:rsidR="00000000" w:rsidDel="00000000" w:rsidP="00000000" w:rsidRDefault="00000000" w:rsidRPr="00000000" w14:paraId="0000002D">
      <w:pPr>
        <w:jc w:val="both"/>
        <w:rPr/>
      </w:pPr>
      <w:r w:rsidDel="00000000" w:rsidR="00000000" w:rsidRPr="00000000">
        <w:rPr>
          <w:u w:val="single"/>
          <w:rtl w:val="0"/>
        </w:rPr>
        <w:t xml:space="preserve">Êtres magiques</w:t>
      </w:r>
      <w:r w:rsidDel="00000000" w:rsidR="00000000" w:rsidRPr="00000000">
        <w:rPr>
          <w:rtl w:val="0"/>
        </w:rPr>
        <w:t xml:space="preserve"> : tous les êtres intelligents qui possèdent de la magie (mage, sorciers, garous, vampires, démons, lutins, elfes, etc., laissez libre cours à votre imagination!) Certains sont à moitié humains, d'autres pas du tout. Ils peuvent être originaires de Midvernia, ou de n’importe quel autre monde.</w:t>
      </w:r>
    </w:p>
    <w:p w:rsidR="00000000" w:rsidDel="00000000" w:rsidP="00000000" w:rsidRDefault="00000000" w:rsidRPr="00000000" w14:paraId="0000002E">
      <w:pPr>
        <w:jc w:val="both"/>
        <w:rPr/>
      </w:pPr>
      <w:r w:rsidDel="00000000" w:rsidR="00000000" w:rsidRPr="00000000">
        <w:rPr>
          <w:u w:val="single"/>
          <w:rtl w:val="0"/>
        </w:rPr>
        <w:t xml:space="preserve">Midverniens</w:t>
      </w:r>
      <w:r w:rsidDel="00000000" w:rsidR="00000000" w:rsidRPr="00000000">
        <w:rPr>
          <w:rtl w:val="0"/>
        </w:rPr>
        <w:t xml:space="preserve"> : habitants de midvernia. Un midvernien n’est pas forcément un être magique, un être magique n’est pas forcément midvernien.</w:t>
      </w:r>
    </w:p>
    <w:p w:rsidR="00000000" w:rsidDel="00000000" w:rsidP="00000000" w:rsidRDefault="00000000" w:rsidRPr="00000000" w14:paraId="0000002F">
      <w:pPr>
        <w:jc w:val="both"/>
        <w:rPr/>
      </w:pPr>
      <w:r w:rsidDel="00000000" w:rsidR="00000000" w:rsidRPr="00000000">
        <w:rPr>
          <w:u w:val="single"/>
          <w:rtl w:val="0"/>
        </w:rPr>
        <w:t xml:space="preserve">Inderia Terre</w:t>
      </w:r>
      <w:r w:rsidDel="00000000" w:rsidR="00000000" w:rsidRPr="00000000">
        <w:rPr>
          <w:rtl w:val="0"/>
        </w:rPr>
        <w:t xml:space="preserve"> : c’est le nom de la grotte où se situe l’entrée du passage entre les deux mondes (la terre et Midvernia). On désigne souvent ce lieu en disant grotte, passage, porte.</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b w:val="1"/>
        </w:rPr>
      </w:pPr>
      <w:r w:rsidDel="00000000" w:rsidR="00000000" w:rsidRPr="00000000">
        <w:rPr>
          <w:b w:val="1"/>
          <w:rtl w:val="0"/>
        </w:rPr>
        <w:t xml:space="preserve">Où se situe Boise?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drawing>
          <wp:inline distB="114300" distT="114300" distL="114300" distR="114300">
            <wp:extent cx="5734050" cy="3835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4050" cy="3835400"/>
                    </a:xfrm>
                    <a:prstGeom prst="rect"/>
                    <a:ln/>
                  </pic:spPr>
                </pic:pic>
              </a:graphicData>
            </a:graphic>
          </wp:inline>
        </w:drawing>
      </w: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