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46018D" w14:textId="6670CA54" w:rsidR="001E0AE2" w:rsidRDefault="001E0AE2" w:rsidP="001E0AE2">
      <w:pPr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Armand</w:t>
      </w:r>
    </w:p>
    <w:p w14:paraId="1DD89E6A" w14:textId="77777777" w:rsidR="001E0AE2" w:rsidRDefault="001E0AE2">
      <w:pPr>
        <w:rPr>
          <w:rFonts w:ascii="Courier New" w:hAnsi="Courier New" w:cs="Courier New"/>
          <w:sz w:val="20"/>
          <w:szCs w:val="20"/>
        </w:rPr>
      </w:pPr>
    </w:p>
    <w:p w14:paraId="7D7F2821" w14:textId="77777777" w:rsidR="0023136B" w:rsidRPr="0023136B" w:rsidRDefault="0023136B" w:rsidP="0023136B">
      <w:pPr>
        <w:jc w:val="both"/>
        <w:rPr>
          <w:rFonts w:ascii="Courier New" w:hAnsi="Courier New" w:cs="Courier New"/>
          <w:color w:val="FF0000"/>
          <w:sz w:val="20"/>
          <w:szCs w:val="20"/>
        </w:rPr>
      </w:pPr>
      <w:r w:rsidRPr="001E0AE2">
        <w:rPr>
          <w:rFonts w:ascii="Courier New" w:hAnsi="Courier New" w:cs="Courier New"/>
          <w:sz w:val="20"/>
          <w:szCs w:val="20"/>
        </w:rPr>
        <w:t xml:space="preserve">Cet article résume l’ensemble des documents et connaissances réunis autour de cet individu, </w:t>
      </w:r>
      <w:r w:rsidRPr="0023136B">
        <w:rPr>
          <w:rFonts w:ascii="Courier New" w:hAnsi="Courier New" w:cs="Courier New"/>
          <w:color w:val="FF0000"/>
          <w:sz w:val="20"/>
          <w:szCs w:val="20"/>
        </w:rPr>
        <w:t xml:space="preserve">à l’exception de 3 lettres traitant de sa relation avec </w:t>
      </w:r>
      <w:proofErr w:type="spellStart"/>
      <w:r w:rsidRPr="0023136B">
        <w:rPr>
          <w:rFonts w:ascii="Courier New" w:hAnsi="Courier New" w:cs="Courier New"/>
          <w:color w:val="FF0000"/>
          <w:sz w:val="20"/>
          <w:szCs w:val="20"/>
        </w:rPr>
        <w:t>Alhana</w:t>
      </w:r>
      <w:proofErr w:type="spellEnd"/>
      <w:r w:rsidRPr="0023136B">
        <w:rPr>
          <w:rFonts w:ascii="Courier New" w:hAnsi="Courier New" w:cs="Courier New"/>
          <w:color w:val="FF0000"/>
          <w:sz w:val="20"/>
          <w:szCs w:val="20"/>
        </w:rPr>
        <w:t xml:space="preserve"> </w:t>
      </w:r>
      <w:proofErr w:type="spellStart"/>
      <w:r w:rsidRPr="0023136B">
        <w:rPr>
          <w:rFonts w:ascii="Courier New" w:hAnsi="Courier New" w:cs="Courier New"/>
          <w:color w:val="FF0000"/>
          <w:sz w:val="20"/>
          <w:szCs w:val="20"/>
        </w:rPr>
        <w:t>Pentaranion</w:t>
      </w:r>
      <w:proofErr w:type="spellEnd"/>
      <w:r w:rsidRPr="0023136B">
        <w:rPr>
          <w:rFonts w:ascii="Courier New" w:hAnsi="Courier New" w:cs="Courier New"/>
          <w:color w:val="FF0000"/>
          <w:sz w:val="20"/>
          <w:szCs w:val="20"/>
        </w:rPr>
        <w:t>. Ces lettres sont archivées à la Maison Mère de Washington.</w:t>
      </w:r>
    </w:p>
    <w:p w14:paraId="1C68D9FB" w14:textId="77777777" w:rsidR="0023136B" w:rsidRDefault="0023136B">
      <w:pPr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</w:p>
    <w:p w14:paraId="6D92F743" w14:textId="3230FD0E" w:rsidR="0024306F" w:rsidRPr="001E0AE2" w:rsidRDefault="001E0AE2">
      <w:pPr>
        <w:rPr>
          <w:rFonts w:ascii="Courier New" w:hAnsi="Courier New" w:cs="Courier New"/>
          <w:sz w:val="20"/>
          <w:szCs w:val="20"/>
        </w:rPr>
      </w:pPr>
      <w:r w:rsidRPr="001E0AE2">
        <w:rPr>
          <w:rFonts w:ascii="Courier New" w:hAnsi="Courier New" w:cs="Courier New"/>
          <w:sz w:val="20"/>
          <w:szCs w:val="20"/>
        </w:rPr>
        <w:t xml:space="preserve">Nom de naissance : Armand </w:t>
      </w:r>
      <w:proofErr w:type="spellStart"/>
      <w:r w:rsidRPr="001E0AE2">
        <w:rPr>
          <w:rFonts w:ascii="Courier New" w:hAnsi="Courier New" w:cs="Courier New"/>
          <w:sz w:val="20"/>
          <w:szCs w:val="20"/>
        </w:rPr>
        <w:t>Cullenhallay</w:t>
      </w:r>
      <w:proofErr w:type="spellEnd"/>
    </w:p>
    <w:p w14:paraId="6D92F744" w14:textId="77777777" w:rsidR="0024306F" w:rsidRPr="001E0AE2" w:rsidRDefault="001E0AE2">
      <w:pPr>
        <w:rPr>
          <w:rFonts w:ascii="Courier New" w:hAnsi="Courier New" w:cs="Courier New"/>
          <w:sz w:val="20"/>
          <w:szCs w:val="20"/>
        </w:rPr>
      </w:pPr>
      <w:r w:rsidRPr="001E0AE2">
        <w:rPr>
          <w:rFonts w:ascii="Courier New" w:hAnsi="Courier New" w:cs="Courier New"/>
          <w:sz w:val="20"/>
          <w:szCs w:val="20"/>
        </w:rPr>
        <w:t xml:space="preserve">Noms usités connus : Armand </w:t>
      </w:r>
      <w:proofErr w:type="spellStart"/>
      <w:r w:rsidRPr="001E0AE2">
        <w:rPr>
          <w:rFonts w:ascii="Courier New" w:hAnsi="Courier New" w:cs="Courier New"/>
          <w:sz w:val="20"/>
          <w:szCs w:val="20"/>
        </w:rPr>
        <w:t>Rodway</w:t>
      </w:r>
      <w:proofErr w:type="spellEnd"/>
      <w:r w:rsidRPr="001E0AE2">
        <w:rPr>
          <w:rFonts w:ascii="Courier New" w:hAnsi="Courier New" w:cs="Courier New"/>
          <w:sz w:val="20"/>
          <w:szCs w:val="20"/>
        </w:rPr>
        <w:t xml:space="preserve">, Armand </w:t>
      </w:r>
      <w:proofErr w:type="spellStart"/>
      <w:r w:rsidRPr="001E0AE2">
        <w:rPr>
          <w:rFonts w:ascii="Courier New" w:hAnsi="Courier New" w:cs="Courier New"/>
          <w:sz w:val="20"/>
          <w:szCs w:val="20"/>
        </w:rPr>
        <w:t>Elwind</w:t>
      </w:r>
      <w:proofErr w:type="spellEnd"/>
      <w:r w:rsidRPr="001E0AE2">
        <w:rPr>
          <w:rFonts w:ascii="Courier New" w:hAnsi="Courier New" w:cs="Courier New"/>
          <w:sz w:val="20"/>
          <w:szCs w:val="20"/>
        </w:rPr>
        <w:t xml:space="preserve">, Armand </w:t>
      </w:r>
      <w:proofErr w:type="spellStart"/>
      <w:r w:rsidRPr="001E0AE2">
        <w:rPr>
          <w:rFonts w:ascii="Courier New" w:hAnsi="Courier New" w:cs="Courier New"/>
          <w:sz w:val="20"/>
          <w:szCs w:val="20"/>
        </w:rPr>
        <w:t>Gregon</w:t>
      </w:r>
      <w:proofErr w:type="spellEnd"/>
    </w:p>
    <w:p w14:paraId="6D92F745" w14:textId="77777777" w:rsidR="0024306F" w:rsidRPr="001E0AE2" w:rsidRDefault="001E0AE2">
      <w:pPr>
        <w:rPr>
          <w:rFonts w:ascii="Courier New" w:hAnsi="Courier New" w:cs="Courier New"/>
          <w:sz w:val="20"/>
          <w:szCs w:val="20"/>
        </w:rPr>
      </w:pPr>
      <w:r w:rsidRPr="001E0AE2">
        <w:rPr>
          <w:rFonts w:ascii="Courier New" w:hAnsi="Courier New" w:cs="Courier New"/>
          <w:sz w:val="20"/>
          <w:szCs w:val="20"/>
        </w:rPr>
        <w:t>Nom d’usage actuel : inconnu</w:t>
      </w:r>
    </w:p>
    <w:p w14:paraId="6D92F746" w14:textId="77777777" w:rsidR="0024306F" w:rsidRPr="001E0AE2" w:rsidRDefault="001E0AE2">
      <w:pPr>
        <w:rPr>
          <w:rFonts w:ascii="Courier New" w:hAnsi="Courier New" w:cs="Courier New"/>
          <w:sz w:val="20"/>
          <w:szCs w:val="20"/>
        </w:rPr>
      </w:pPr>
      <w:r w:rsidRPr="001E0AE2">
        <w:rPr>
          <w:rFonts w:ascii="Courier New" w:hAnsi="Courier New" w:cs="Courier New"/>
          <w:sz w:val="20"/>
          <w:szCs w:val="20"/>
        </w:rPr>
        <w:t>Nature : Vampire</w:t>
      </w:r>
    </w:p>
    <w:p w14:paraId="6D92F747" w14:textId="77777777" w:rsidR="0024306F" w:rsidRPr="001E0AE2" w:rsidRDefault="001E0AE2">
      <w:pPr>
        <w:rPr>
          <w:rFonts w:ascii="Courier New" w:hAnsi="Courier New" w:cs="Courier New"/>
          <w:sz w:val="20"/>
          <w:szCs w:val="20"/>
        </w:rPr>
      </w:pPr>
      <w:r w:rsidRPr="001E0AE2">
        <w:rPr>
          <w:rFonts w:ascii="Courier New" w:hAnsi="Courier New" w:cs="Courier New"/>
          <w:sz w:val="20"/>
          <w:szCs w:val="20"/>
        </w:rPr>
        <w:t>Statut : individu non hostile - neutre</w:t>
      </w:r>
    </w:p>
    <w:p w14:paraId="6D92F748" w14:textId="77777777" w:rsidR="0024306F" w:rsidRPr="001E0AE2" w:rsidRDefault="001E0AE2">
      <w:pPr>
        <w:rPr>
          <w:rFonts w:ascii="Stencil" w:hAnsi="Stencil" w:cs="Courier New"/>
          <w:sz w:val="20"/>
          <w:szCs w:val="20"/>
        </w:rPr>
      </w:pPr>
      <w:r w:rsidRPr="001E0AE2">
        <w:rPr>
          <w:rFonts w:ascii="Courier New" w:hAnsi="Courier New" w:cs="Courier New"/>
          <w:sz w:val="20"/>
          <w:szCs w:val="20"/>
        </w:rPr>
        <w:t>Né en France en 1514 - date de décès non connu à ce jour</w:t>
      </w:r>
    </w:p>
    <w:p w14:paraId="6D92F749" w14:textId="77777777" w:rsidR="0024306F" w:rsidRPr="001E0AE2" w:rsidRDefault="0024306F">
      <w:pPr>
        <w:rPr>
          <w:rFonts w:ascii="Courier New" w:hAnsi="Courier New" w:cs="Courier New"/>
          <w:sz w:val="20"/>
          <w:szCs w:val="20"/>
        </w:rPr>
      </w:pPr>
    </w:p>
    <w:p w14:paraId="6D92F74A" w14:textId="21EE6D30" w:rsidR="0024306F" w:rsidRPr="001E0AE2" w:rsidRDefault="001E0AE2" w:rsidP="001E0AE2">
      <w:pPr>
        <w:jc w:val="both"/>
        <w:rPr>
          <w:rFonts w:ascii="Courier New" w:hAnsi="Courier New" w:cs="Courier New"/>
          <w:sz w:val="20"/>
          <w:szCs w:val="20"/>
        </w:rPr>
      </w:pPr>
      <w:r w:rsidRPr="001E0AE2">
        <w:rPr>
          <w:rFonts w:ascii="Courier New" w:hAnsi="Courier New" w:cs="Courier New"/>
          <w:sz w:val="20"/>
          <w:szCs w:val="20"/>
        </w:rPr>
        <w:t xml:space="preserve">Vampirisation supposée en France vers 1540, il fuit son clan d’origine et se réfugie en Amérique parmi les premiers colons -- type de comportement répandu à cette époque, régulé assez rapidement par </w:t>
      </w:r>
      <w:r w:rsidR="00FE4393">
        <w:rPr>
          <w:rFonts w:ascii="Courier New" w:hAnsi="Courier New" w:cs="Courier New"/>
          <w:sz w:val="20"/>
          <w:szCs w:val="20"/>
        </w:rPr>
        <w:t>les Anciens.</w:t>
      </w:r>
    </w:p>
    <w:p w14:paraId="6D92F74B" w14:textId="77777777" w:rsidR="0024306F" w:rsidRPr="001E0AE2" w:rsidRDefault="0024306F" w:rsidP="001E0AE2">
      <w:pPr>
        <w:jc w:val="both"/>
        <w:rPr>
          <w:rFonts w:ascii="Courier New" w:hAnsi="Courier New" w:cs="Courier New"/>
          <w:sz w:val="20"/>
          <w:szCs w:val="20"/>
        </w:rPr>
      </w:pPr>
    </w:p>
    <w:p w14:paraId="6D92F74C" w14:textId="70ED0F80" w:rsidR="0024306F" w:rsidRPr="001E0AE2" w:rsidRDefault="001E0AE2" w:rsidP="001E0AE2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0C7262" wp14:editId="54A2C367">
                <wp:simplePos x="0" y="0"/>
                <wp:positionH relativeFrom="column">
                  <wp:posOffset>-1235710</wp:posOffset>
                </wp:positionH>
                <wp:positionV relativeFrom="paragraph">
                  <wp:posOffset>914399</wp:posOffset>
                </wp:positionV>
                <wp:extent cx="8580264" cy="1850542"/>
                <wp:effectExtent l="2107565" t="0" r="2080895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171327">
                          <a:off x="0" y="0"/>
                          <a:ext cx="8580264" cy="18505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78455C" w14:textId="00175257" w:rsidR="001E0AE2" w:rsidRPr="001E0AE2" w:rsidRDefault="001E0AE2">
                            <w:pPr>
                              <w:rPr>
                                <w:rFonts w:ascii="Top Secret" w:hAnsi="Top Secret"/>
                                <w:color w:val="000000"/>
                                <w:sz w:val="240"/>
                                <w:szCs w:val="240"/>
                                <w:lang w:val="en-GB"/>
                                <w14:textFill>
                                  <w14:solidFill>
                                    <w14:srgbClr w14:val="000000">
                                      <w14:alpha w14:val="54000"/>
                                    </w14:srgbClr>
                                  </w14:solidFill>
                                </w14:textFill>
                              </w:rPr>
                            </w:pPr>
                            <w:r w:rsidRPr="001E0AE2">
                              <w:rPr>
                                <w:rFonts w:ascii="Top Secret" w:hAnsi="Top Secret"/>
                                <w:color w:val="000000"/>
                                <w:sz w:val="240"/>
                                <w:szCs w:val="240"/>
                                <w:lang w:val="en-GB"/>
                                <w14:textFill>
                                  <w14:solidFill>
                                    <w14:srgbClr w14:val="000000">
                                      <w14:alpha w14:val="54000"/>
                                    </w14:srgbClr>
                                  </w14:solidFill>
                                </w14:textFill>
                              </w:rPr>
                              <w:t>SENSIBLE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0C7262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-97.3pt;margin-top:1in;width:675.6pt;height:145.7pt;rotation:-3745025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" filled="f" stroked="f" strokeweight=".5pt">
                <v:textbox>
                  <w:txbxContent>
                    <w:p w14:paraId="3A78455C" w14:textId="00175257" w:rsidR="001E0AE2" w:rsidRPr="001E0AE2" w:rsidRDefault="001E0AE2">
                      <w:pPr>
                        <w:rPr>
                          <w:rFonts w:ascii="Top Secret" w:hAnsi="Top Secret"/>
                          <w:color w:val="000000"/>
                          <w:sz w:val="240"/>
                          <w:szCs w:val="240"/>
                          <w:lang w:val="en-GB"/>
                          <w14:textFill>
                            <w14:solidFill>
                              <w14:srgbClr w14:val="000000">
                                <w14:alpha w14:val="54000"/>
                              </w14:srgbClr>
                            </w14:solidFill>
                          </w14:textFill>
                        </w:rPr>
                      </w:pPr>
                      <w:r w:rsidRPr="001E0AE2">
                        <w:rPr>
                          <w:rFonts w:ascii="Top Secret" w:hAnsi="Top Secret"/>
                          <w:color w:val="000000"/>
                          <w:sz w:val="240"/>
                          <w:szCs w:val="240"/>
                          <w:lang w:val="en-GB"/>
                          <w14:textFill>
                            <w14:solidFill>
                              <w14:srgbClr w14:val="000000">
                                <w14:alpha w14:val="54000"/>
                              </w14:srgbClr>
                            </w14:solidFill>
                          </w14:textFill>
                        </w:rPr>
                        <w:t>SENSIBLE</w:t>
                      </w:r>
                    </w:p>
                  </w:txbxContent>
                </v:textbox>
              </v:shape>
            </w:pict>
          </mc:Fallback>
        </mc:AlternateContent>
      </w:r>
      <w:r w:rsidRPr="001E0AE2">
        <w:rPr>
          <w:rFonts w:ascii="Courier New" w:hAnsi="Courier New" w:cs="Courier New"/>
          <w:sz w:val="20"/>
          <w:szCs w:val="20"/>
        </w:rPr>
        <w:t>Repéré par l’Ordre au début des années 1630, élément efficace lors de la mise en place du projet d’assainissement de la terre face aux risques magiques. Armand a hélas retourné sa veste très tôt, aux alentours de 1633, d’après les témoignages de l’époques. Il a essayé de convaincre et d'entraîner avec lui plusieurs vampires et membres de l’Ordre, -- de notre côté, les rares convaincus ont été rapidement éliminé --. De leur côté les vampires ont utilisé cette opportunité pour espionner Armand et en savoir plus sur les agissements du Nouv</w:t>
      </w:r>
      <w:r w:rsidR="006726B3">
        <w:rPr>
          <w:rFonts w:ascii="Courier New" w:hAnsi="Courier New" w:cs="Courier New"/>
          <w:sz w:val="20"/>
          <w:szCs w:val="20"/>
        </w:rPr>
        <w:t>eau</w:t>
      </w:r>
      <w:r w:rsidRPr="001E0AE2">
        <w:rPr>
          <w:rFonts w:ascii="Courier New" w:hAnsi="Courier New" w:cs="Courier New"/>
          <w:sz w:val="20"/>
          <w:szCs w:val="20"/>
        </w:rPr>
        <w:t xml:space="preserve"> Cercle des Mages. Par deux fois, lors de l’attaque de la ferme refuge </w:t>
      </w:r>
      <w:proofErr w:type="spellStart"/>
      <w:r w:rsidRPr="001E0AE2">
        <w:rPr>
          <w:rFonts w:ascii="Courier New" w:hAnsi="Courier New" w:cs="Courier New"/>
          <w:sz w:val="20"/>
          <w:szCs w:val="20"/>
        </w:rPr>
        <w:t>Elderman</w:t>
      </w:r>
      <w:proofErr w:type="spellEnd"/>
      <w:r w:rsidRPr="001E0AE2">
        <w:rPr>
          <w:rFonts w:ascii="Courier New" w:hAnsi="Courier New" w:cs="Courier New"/>
          <w:sz w:val="20"/>
          <w:szCs w:val="20"/>
        </w:rPr>
        <w:t xml:space="preserve">, et celle du village </w:t>
      </w:r>
      <w:proofErr w:type="spellStart"/>
      <w:r w:rsidRPr="001E0AE2">
        <w:rPr>
          <w:rFonts w:ascii="Courier New" w:hAnsi="Courier New" w:cs="Courier New"/>
          <w:sz w:val="20"/>
          <w:szCs w:val="20"/>
        </w:rPr>
        <w:t>Sandpullman</w:t>
      </w:r>
      <w:proofErr w:type="spellEnd"/>
      <w:r w:rsidRPr="001E0AE2">
        <w:rPr>
          <w:rFonts w:ascii="Courier New" w:hAnsi="Courier New" w:cs="Courier New"/>
          <w:sz w:val="20"/>
          <w:szCs w:val="20"/>
        </w:rPr>
        <w:t xml:space="preserve">, cet espionnage nous a été précieux, et la collaboration avec </w:t>
      </w:r>
      <w:r w:rsidR="00FE4393">
        <w:rPr>
          <w:rFonts w:ascii="Courier New" w:hAnsi="Courier New" w:cs="Courier New"/>
          <w:sz w:val="20"/>
          <w:szCs w:val="20"/>
        </w:rPr>
        <w:t>les Anciens</w:t>
      </w:r>
      <w:r w:rsidRPr="001E0AE2">
        <w:rPr>
          <w:rFonts w:ascii="Courier New" w:hAnsi="Courier New" w:cs="Courier New"/>
          <w:sz w:val="20"/>
          <w:szCs w:val="20"/>
        </w:rPr>
        <w:t xml:space="preserve"> s’est révélé fructueuse. </w:t>
      </w:r>
    </w:p>
    <w:p w14:paraId="6D92F74D" w14:textId="70ADC794" w:rsidR="0024306F" w:rsidRPr="001E0AE2" w:rsidRDefault="0024306F" w:rsidP="001E0AE2">
      <w:pPr>
        <w:jc w:val="both"/>
        <w:rPr>
          <w:rFonts w:ascii="Courier New" w:hAnsi="Courier New" w:cs="Courier New"/>
          <w:sz w:val="20"/>
          <w:szCs w:val="20"/>
        </w:rPr>
      </w:pPr>
    </w:p>
    <w:p w14:paraId="6D92F74E" w14:textId="195F44E8" w:rsidR="0024306F" w:rsidRPr="001E0AE2" w:rsidRDefault="001E0AE2" w:rsidP="001E0AE2">
      <w:pPr>
        <w:jc w:val="both"/>
        <w:rPr>
          <w:rFonts w:ascii="Courier New" w:hAnsi="Courier New" w:cs="Courier New"/>
          <w:sz w:val="20"/>
          <w:szCs w:val="20"/>
        </w:rPr>
      </w:pPr>
      <w:r w:rsidRPr="001E0AE2">
        <w:rPr>
          <w:rFonts w:ascii="Courier New" w:hAnsi="Courier New" w:cs="Courier New"/>
          <w:sz w:val="20"/>
          <w:szCs w:val="20"/>
        </w:rPr>
        <w:t xml:space="preserve">En 1635 il a aidé la reine de </w:t>
      </w:r>
      <w:proofErr w:type="spellStart"/>
      <w:r w:rsidRPr="001E0AE2">
        <w:rPr>
          <w:rFonts w:ascii="Courier New" w:hAnsi="Courier New" w:cs="Courier New"/>
          <w:sz w:val="20"/>
          <w:szCs w:val="20"/>
        </w:rPr>
        <w:t>Midvernia</w:t>
      </w:r>
      <w:proofErr w:type="spellEnd"/>
      <w:r w:rsidRPr="001E0AE2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1E0AE2">
        <w:rPr>
          <w:rFonts w:ascii="Courier New" w:hAnsi="Courier New" w:cs="Courier New"/>
          <w:sz w:val="20"/>
          <w:szCs w:val="20"/>
        </w:rPr>
        <w:t>Alhana</w:t>
      </w:r>
      <w:proofErr w:type="spellEnd"/>
      <w:r w:rsidRPr="001E0AE2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E0AE2">
        <w:rPr>
          <w:rFonts w:ascii="Courier New" w:eastAsia="Times New Roman" w:hAnsi="Courier New" w:cs="Courier New"/>
          <w:sz w:val="20"/>
          <w:szCs w:val="20"/>
        </w:rPr>
        <w:t>Pentaranion</w:t>
      </w:r>
      <w:proofErr w:type="spellEnd"/>
      <w:r w:rsidRPr="001E0AE2">
        <w:rPr>
          <w:rFonts w:ascii="Courier New" w:hAnsi="Courier New" w:cs="Courier New"/>
          <w:sz w:val="20"/>
          <w:szCs w:val="20"/>
        </w:rPr>
        <w:t xml:space="preserve">, Maîtresse blanche du Cercle, à sceller le dernier passage entre les deux mondes, </w:t>
      </w:r>
      <w:proofErr w:type="spellStart"/>
      <w:r w:rsidRPr="001E0AE2">
        <w:rPr>
          <w:rFonts w:ascii="Courier New" w:hAnsi="Courier New" w:cs="Courier New"/>
          <w:sz w:val="20"/>
          <w:szCs w:val="20"/>
        </w:rPr>
        <w:t>Inderia</w:t>
      </w:r>
      <w:proofErr w:type="spellEnd"/>
      <w:r w:rsidRPr="001E0AE2">
        <w:rPr>
          <w:rFonts w:ascii="Courier New" w:hAnsi="Courier New" w:cs="Courier New"/>
          <w:sz w:val="20"/>
          <w:szCs w:val="20"/>
        </w:rPr>
        <w:t xml:space="preserve"> Terre. Ce passage étant peu connu et très peu usité, l’église n’a jamais su son existence, et encore moins qu’il n’avait pas été détruit. Les directives de l’Ordre à l’époque furent de laisser faire, le Conseil de l’Ordre étant en désaccord quant à la fermeture complète des passages, redoutant la disparition totale de la magie. *voir le </w:t>
      </w:r>
      <w:r w:rsidR="00FE4393" w:rsidRPr="001E0AE2">
        <w:rPr>
          <w:rFonts w:ascii="Courier New" w:hAnsi="Courier New" w:cs="Courier New"/>
          <w:sz w:val="20"/>
          <w:szCs w:val="20"/>
        </w:rPr>
        <w:t>chapitre</w:t>
      </w:r>
      <w:r w:rsidRPr="001E0AE2">
        <w:rPr>
          <w:rFonts w:ascii="Courier New" w:hAnsi="Courier New" w:cs="Courier New"/>
          <w:sz w:val="20"/>
          <w:szCs w:val="20"/>
        </w:rPr>
        <w:t xml:space="preserve"> de l’histoire de l’Ordre sur la Grande Dissension.</w:t>
      </w:r>
    </w:p>
    <w:p w14:paraId="6D92F74F" w14:textId="3CB2B932" w:rsidR="0024306F" w:rsidRPr="001E0AE2" w:rsidRDefault="0024306F" w:rsidP="001E0AE2">
      <w:pPr>
        <w:jc w:val="both"/>
        <w:rPr>
          <w:rFonts w:ascii="Courier New" w:hAnsi="Courier New" w:cs="Courier New"/>
          <w:sz w:val="20"/>
          <w:szCs w:val="20"/>
        </w:rPr>
      </w:pPr>
    </w:p>
    <w:p w14:paraId="6D92F750" w14:textId="34B844DA" w:rsidR="0024306F" w:rsidRPr="001E0AE2" w:rsidRDefault="001E0AE2" w:rsidP="001E0AE2">
      <w:pPr>
        <w:jc w:val="both"/>
        <w:rPr>
          <w:rFonts w:ascii="Courier New" w:hAnsi="Courier New" w:cs="Courier New"/>
          <w:sz w:val="20"/>
          <w:szCs w:val="20"/>
        </w:rPr>
      </w:pPr>
      <w:r w:rsidRPr="001E0AE2">
        <w:rPr>
          <w:rFonts w:ascii="Courier New" w:hAnsi="Courier New" w:cs="Courier New"/>
          <w:sz w:val="20"/>
          <w:szCs w:val="20"/>
        </w:rPr>
        <w:t xml:space="preserve">Suite à cela Armand disparaît des radars de l’Ordre, qui souhaitait pourtant le garder sous contrôle, car il était soupçonné de savoir rouvrir le passage </w:t>
      </w:r>
      <w:proofErr w:type="spellStart"/>
      <w:r w:rsidRPr="001E0AE2">
        <w:rPr>
          <w:rFonts w:ascii="Courier New" w:hAnsi="Courier New" w:cs="Courier New"/>
          <w:sz w:val="20"/>
          <w:szCs w:val="20"/>
        </w:rPr>
        <w:t>Inderia</w:t>
      </w:r>
      <w:proofErr w:type="spellEnd"/>
      <w:r w:rsidRPr="001E0AE2">
        <w:rPr>
          <w:rFonts w:ascii="Courier New" w:hAnsi="Courier New" w:cs="Courier New"/>
          <w:sz w:val="20"/>
          <w:szCs w:val="20"/>
        </w:rPr>
        <w:t xml:space="preserve"> Terre, même si cela n’a jamais été prouvé. </w:t>
      </w:r>
    </w:p>
    <w:p w14:paraId="6D92F751" w14:textId="001BEE0A" w:rsidR="0024306F" w:rsidRPr="001E0AE2" w:rsidRDefault="0024306F" w:rsidP="001E0AE2">
      <w:pPr>
        <w:jc w:val="both"/>
        <w:rPr>
          <w:rFonts w:ascii="Courier New" w:hAnsi="Courier New" w:cs="Courier New"/>
          <w:sz w:val="20"/>
          <w:szCs w:val="20"/>
        </w:rPr>
      </w:pPr>
    </w:p>
    <w:p w14:paraId="6D92F752" w14:textId="7E3F7046" w:rsidR="0024306F" w:rsidRPr="001E0AE2" w:rsidRDefault="001E0AE2" w:rsidP="001E0AE2">
      <w:pPr>
        <w:jc w:val="both"/>
        <w:rPr>
          <w:rFonts w:ascii="Courier New" w:hAnsi="Courier New" w:cs="Courier New"/>
          <w:sz w:val="20"/>
          <w:szCs w:val="20"/>
        </w:rPr>
      </w:pPr>
      <w:r w:rsidRPr="001E0AE2">
        <w:rPr>
          <w:rFonts w:ascii="Courier New" w:hAnsi="Courier New" w:cs="Courier New"/>
          <w:sz w:val="20"/>
          <w:szCs w:val="20"/>
        </w:rPr>
        <w:t xml:space="preserve">Il semble que </w:t>
      </w:r>
      <w:r w:rsidR="00FE4393">
        <w:rPr>
          <w:rFonts w:ascii="Courier New" w:hAnsi="Courier New" w:cs="Courier New"/>
          <w:sz w:val="20"/>
          <w:szCs w:val="20"/>
        </w:rPr>
        <w:t>les anciens</w:t>
      </w:r>
      <w:r w:rsidRPr="001E0AE2">
        <w:rPr>
          <w:rFonts w:ascii="Courier New" w:hAnsi="Courier New" w:cs="Courier New"/>
          <w:sz w:val="20"/>
          <w:szCs w:val="20"/>
        </w:rPr>
        <w:t xml:space="preserve"> ai</w:t>
      </w:r>
      <w:r w:rsidR="00FE4393">
        <w:rPr>
          <w:rFonts w:ascii="Courier New" w:hAnsi="Courier New" w:cs="Courier New"/>
          <w:sz w:val="20"/>
          <w:szCs w:val="20"/>
        </w:rPr>
        <w:t>en</w:t>
      </w:r>
      <w:r w:rsidRPr="001E0AE2">
        <w:rPr>
          <w:rFonts w:ascii="Courier New" w:hAnsi="Courier New" w:cs="Courier New"/>
          <w:sz w:val="20"/>
          <w:szCs w:val="20"/>
        </w:rPr>
        <w:t>t lui aussi perdu sa trace, mais nos liens s’étant dégradés, suite à la fin de l’alliance, nous n’avons pas de certitudes. Certaines rumeurs nous laissent toutefois supposer qu’il a longtemps dirigé des orphelinats, qu’il se nourrit exclusivement d’animaux, qu’il est sans danger pour les humains</w:t>
      </w:r>
      <w:r w:rsidR="00FE4393">
        <w:rPr>
          <w:rFonts w:ascii="Courier New" w:hAnsi="Courier New" w:cs="Courier New"/>
          <w:sz w:val="20"/>
          <w:szCs w:val="20"/>
        </w:rPr>
        <w:t>. Il ne représente pas de danger pour l’Ordre, jusqu’à preuve du contraire.</w:t>
      </w:r>
    </w:p>
    <w:p w14:paraId="6D92F753" w14:textId="121E4EB9" w:rsidR="0024306F" w:rsidRPr="001E0AE2" w:rsidRDefault="0024306F" w:rsidP="001E0AE2">
      <w:pPr>
        <w:jc w:val="both"/>
        <w:rPr>
          <w:rFonts w:ascii="Courier New" w:hAnsi="Courier New" w:cs="Courier New"/>
          <w:sz w:val="20"/>
          <w:szCs w:val="20"/>
        </w:rPr>
      </w:pPr>
    </w:p>
    <w:p w14:paraId="3D5AAD46" w14:textId="32D12945" w:rsidR="001E0AE2" w:rsidRDefault="001E0AE2" w:rsidP="001E0AE2">
      <w:pPr>
        <w:jc w:val="both"/>
        <w:rPr>
          <w:rFonts w:ascii="Courier New" w:hAnsi="Courier New" w:cs="Courier New"/>
          <w:sz w:val="20"/>
          <w:szCs w:val="20"/>
        </w:rPr>
      </w:pPr>
    </w:p>
    <w:p w14:paraId="1A60D900" w14:textId="35840AFE" w:rsidR="001E0AE2" w:rsidRPr="001E0AE2" w:rsidRDefault="001E0AE2" w:rsidP="001E0AE2">
      <w:pPr>
        <w:jc w:val="both"/>
        <w:rPr>
          <w:rFonts w:ascii="Courier New" w:hAnsi="Courier New" w:cs="Courier New"/>
          <w:sz w:val="20"/>
          <w:szCs w:val="20"/>
        </w:rPr>
      </w:pPr>
    </w:p>
    <w:sectPr w:rsidR="001E0AE2" w:rsidRPr="001E0AE2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Top Secret">
    <w:panose1 w:val="02000500000000000000"/>
    <w:charset w:val="00"/>
    <w:family w:val="auto"/>
    <w:pitch w:val="variable"/>
    <w:sig w:usb0="A00000AF" w:usb1="0000004A" w:usb2="00000000" w:usb3="00000000" w:csb0="0000011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4306F"/>
    <w:rsid w:val="001E0AE2"/>
    <w:rsid w:val="0023136B"/>
    <w:rsid w:val="0024306F"/>
    <w:rsid w:val="006726B3"/>
    <w:rsid w:val="00FE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92F743"/>
  <w15:docId w15:val="{72012E70-0745-4FAA-B6A0-244BA18EB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fr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hadrien.reiner@gmail.com</cp:lastModifiedBy>
  <cp:revision>4</cp:revision>
  <cp:lastPrinted>2018-05-16T19:36:00Z</cp:lastPrinted>
  <dcterms:created xsi:type="dcterms:W3CDTF">2018-05-01T12:28:00Z</dcterms:created>
  <dcterms:modified xsi:type="dcterms:W3CDTF">2019-01-23T12:12:00Z</dcterms:modified>
</cp:coreProperties>
</file>