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D8" w:rsidRDefault="0015212E" w:rsidP="0015212E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Contrat d’implantation Mac Bonald</w:t>
      </w:r>
    </w:p>
    <w:p w:rsidR="005403E5" w:rsidRDefault="005403E5" w:rsidP="0015212E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A02D20"/>
          <w:lang w:eastAsia="fr-FR"/>
        </w:rPr>
        <w:drawing>
          <wp:inline distT="0" distB="0" distL="0" distR="0" wp14:anchorId="3BF84629" wp14:editId="47AB5736">
            <wp:extent cx="2619375" cy="1743075"/>
            <wp:effectExtent l="0" t="0" r="9525" b="9525"/>
            <wp:docPr id="1" name="Image 1" descr="Résultat de recherche d'images pour &quot;macdonald&quot;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macdonald&quot;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212E" w:rsidRDefault="0015212E" w:rsidP="0015212E">
      <w:pPr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D’après les articles du code de </w:t>
      </w:r>
      <w:proofErr w:type="spellStart"/>
      <w:r>
        <w:rPr>
          <w:rFonts w:ascii="Comic Sans MS" w:hAnsi="Comic Sans MS"/>
          <w:sz w:val="32"/>
          <w:szCs w:val="32"/>
        </w:rPr>
        <w:t>l’omc</w:t>
      </w:r>
      <w:proofErr w:type="spellEnd"/>
      <w:r>
        <w:rPr>
          <w:rFonts w:ascii="Comic Sans MS" w:hAnsi="Comic Sans MS"/>
          <w:sz w:val="32"/>
          <w:szCs w:val="32"/>
        </w:rPr>
        <w:t xml:space="preserve">, la société mac </w:t>
      </w:r>
      <w:proofErr w:type="spellStart"/>
      <w:r>
        <w:rPr>
          <w:rFonts w:ascii="Comic Sans MS" w:hAnsi="Comic Sans MS"/>
          <w:sz w:val="32"/>
          <w:szCs w:val="32"/>
        </w:rPr>
        <w:t>bonald</w:t>
      </w:r>
      <w:proofErr w:type="spellEnd"/>
      <w:r>
        <w:rPr>
          <w:rFonts w:ascii="Comic Sans MS" w:hAnsi="Comic Sans MS"/>
          <w:sz w:val="32"/>
          <w:szCs w:val="32"/>
        </w:rPr>
        <w:t xml:space="preserve"> est autorisée à implanter ses restaurants dans les pays signataires de cet accord.</w:t>
      </w:r>
    </w:p>
    <w:p w:rsidR="005403E5" w:rsidRDefault="005403E5" w:rsidP="0015212E">
      <w:pPr>
        <w:jc w:val="both"/>
        <w:rPr>
          <w:rFonts w:ascii="Comic Sans MS" w:hAnsi="Comic Sans MS"/>
          <w:sz w:val="32"/>
          <w:szCs w:val="32"/>
        </w:rPr>
      </w:pPr>
    </w:p>
    <w:tbl>
      <w:tblPr>
        <w:tblStyle w:val="Grilledutableau"/>
        <w:tblW w:w="9378" w:type="dxa"/>
        <w:tblLook w:val="04A0" w:firstRow="1" w:lastRow="0" w:firstColumn="1" w:lastColumn="0" w:noHBand="0" w:noVBand="1"/>
      </w:tblPr>
      <w:tblGrid>
        <w:gridCol w:w="3718"/>
        <w:gridCol w:w="2534"/>
        <w:gridCol w:w="3126"/>
      </w:tblGrid>
      <w:tr w:rsidR="005403E5" w:rsidTr="005403E5">
        <w:trPr>
          <w:trHeight w:val="791"/>
        </w:trPr>
        <w:tc>
          <w:tcPr>
            <w:tcW w:w="3718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PAYS SIGNATAIRE</w:t>
            </w:r>
          </w:p>
        </w:tc>
        <w:tc>
          <w:tcPr>
            <w:tcW w:w="2534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Nom personne</w:t>
            </w:r>
          </w:p>
        </w:tc>
        <w:tc>
          <w:tcPr>
            <w:tcW w:w="3126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signature</w:t>
            </w:r>
          </w:p>
        </w:tc>
      </w:tr>
      <w:tr w:rsidR="005403E5" w:rsidTr="005403E5">
        <w:trPr>
          <w:trHeight w:val="765"/>
        </w:trPr>
        <w:tc>
          <w:tcPr>
            <w:tcW w:w="3718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34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126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5403E5" w:rsidTr="005403E5">
        <w:trPr>
          <w:trHeight w:val="791"/>
        </w:trPr>
        <w:tc>
          <w:tcPr>
            <w:tcW w:w="3718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34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126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5403E5" w:rsidTr="005403E5">
        <w:trPr>
          <w:trHeight w:val="765"/>
        </w:trPr>
        <w:tc>
          <w:tcPr>
            <w:tcW w:w="3718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34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126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5403E5" w:rsidTr="005403E5">
        <w:trPr>
          <w:trHeight w:val="765"/>
        </w:trPr>
        <w:tc>
          <w:tcPr>
            <w:tcW w:w="3718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34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126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5403E5" w:rsidTr="005403E5">
        <w:trPr>
          <w:trHeight w:val="791"/>
        </w:trPr>
        <w:tc>
          <w:tcPr>
            <w:tcW w:w="3718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34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126" w:type="dxa"/>
          </w:tcPr>
          <w:p w:rsidR="005403E5" w:rsidRDefault="005403E5" w:rsidP="0015212E">
            <w:pPr>
              <w:jc w:val="both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5403E5" w:rsidRDefault="005403E5" w:rsidP="0015212E">
      <w:pPr>
        <w:jc w:val="both"/>
        <w:rPr>
          <w:rFonts w:ascii="Comic Sans MS" w:hAnsi="Comic Sans MS"/>
          <w:sz w:val="32"/>
          <w:szCs w:val="32"/>
        </w:rPr>
      </w:pPr>
    </w:p>
    <w:p w:rsidR="0015212E" w:rsidRPr="0015212E" w:rsidRDefault="0015212E" w:rsidP="0015212E">
      <w:pPr>
        <w:jc w:val="both"/>
        <w:rPr>
          <w:rFonts w:ascii="Comic Sans MS" w:hAnsi="Comic Sans MS"/>
          <w:sz w:val="32"/>
          <w:szCs w:val="32"/>
        </w:rPr>
      </w:pPr>
    </w:p>
    <w:sectPr w:rsidR="0015212E" w:rsidRPr="00152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2E"/>
    <w:rsid w:val="0015212E"/>
    <w:rsid w:val="005403E5"/>
    <w:rsid w:val="00FA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0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0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03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0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0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03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images.google.fr/imgres?imgurl=https://surleboutdemalangue.files.wordpress.com/2013/04/macdonald-s-docteur-macdo-mort-regime.jpg&amp;imgrefurl=https://surleboutdemalangue.wordpress.com/2013/04/19/coup-de-gueule-mcdonalds-le-best-of-mic-mac/macdonald-s-docteur-macdo-mort-regime/&amp;h=280&amp;w=419&amp;tbnid=EpwWO1ucUVcPbM:&amp;docid=ssWpNWxZ9eyDRM&amp;ei=9W0OWOC1BsjXa6vytJgM&amp;tbm=isch&amp;iact=rc&amp;uact=3&amp;dur=1521&amp;page=1&amp;start=32&amp;ndsp=44&amp;ved=0ahUKEwighMXqovTPAhXI6xoKHSs5DcMQMwhvKDkwOQ&amp;bih=930&amp;biw=19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p.delafenetre@dbmail.com</dc:creator>
  <cp:keywords/>
  <dc:description/>
  <cp:lastModifiedBy>p.delafenetre@dbmail.com</cp:lastModifiedBy>
  <cp:revision>1</cp:revision>
  <dcterms:created xsi:type="dcterms:W3CDTF">2016-10-24T20:10:00Z</dcterms:created>
  <dcterms:modified xsi:type="dcterms:W3CDTF">2016-10-24T20:26:00Z</dcterms:modified>
</cp:coreProperties>
</file>