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AB4" w:rsidRDefault="0061670D">
      <w:pPr>
        <w:pStyle w:val="Titre"/>
        <w:jc w:val="center"/>
      </w:pPr>
      <w:bookmarkStart w:id="0" w:name="_nivl4bbh1blz" w:colFirst="0" w:colLast="0"/>
      <w:bookmarkEnd w:id="0"/>
      <w:r>
        <w:t>Mafia en perdition</w:t>
      </w:r>
    </w:p>
    <w:p w:rsidR="00591AB4" w:rsidRDefault="0061670D">
      <w:pPr>
        <w:pStyle w:val="Sous-titre"/>
        <w:jc w:val="center"/>
      </w:pPr>
      <w:bookmarkStart w:id="1" w:name="_whtzmcluka5t" w:colFirst="0" w:colLast="0"/>
      <w:bookmarkEnd w:id="1"/>
      <w:r>
        <w:t>Un scénario original de Paul et Léa</w:t>
      </w:r>
    </w:p>
    <w:p w:rsidR="00591AB4" w:rsidRPr="0002065A" w:rsidRDefault="0002065A" w:rsidP="0002065A">
      <w:pPr>
        <w:jc w:val="center"/>
        <w:rPr>
          <w:color w:val="666666"/>
          <w:sz w:val="30"/>
          <w:szCs w:val="30"/>
        </w:rPr>
      </w:pPr>
      <w:bookmarkStart w:id="2" w:name="_x7nxczoojz7b" w:colFirst="0" w:colLast="0"/>
      <w:bookmarkEnd w:id="2"/>
      <w:r w:rsidRPr="0002065A">
        <w:rPr>
          <w:color w:val="666666"/>
          <w:sz w:val="30"/>
          <w:szCs w:val="30"/>
        </w:rPr>
        <w:t xml:space="preserve">Soldate </w:t>
      </w:r>
      <w:proofErr w:type="spellStart"/>
      <w:r w:rsidRPr="0002065A">
        <w:rPr>
          <w:color w:val="666666"/>
          <w:sz w:val="30"/>
          <w:szCs w:val="30"/>
        </w:rPr>
        <w:t>Henrietta</w:t>
      </w:r>
      <w:proofErr w:type="spellEnd"/>
      <w:r w:rsidRPr="0002065A">
        <w:rPr>
          <w:color w:val="666666"/>
          <w:sz w:val="30"/>
          <w:szCs w:val="30"/>
        </w:rPr>
        <w:t xml:space="preserve"> </w:t>
      </w:r>
      <w:proofErr w:type="spellStart"/>
      <w:r w:rsidRPr="0002065A">
        <w:rPr>
          <w:color w:val="666666"/>
          <w:sz w:val="30"/>
          <w:szCs w:val="30"/>
        </w:rPr>
        <w:t>Hecho</w:t>
      </w:r>
      <w:proofErr w:type="spellEnd"/>
    </w:p>
    <w:p w:rsidR="00591AB4" w:rsidRDefault="00591AB4">
      <w:pPr>
        <w:spacing w:before="240" w:after="240"/>
      </w:pPr>
    </w:p>
    <w:p w:rsidR="00591AB4" w:rsidRDefault="0061670D">
      <w:pPr>
        <w:spacing w:before="240" w:after="240"/>
        <w:jc w:val="both"/>
      </w:pPr>
      <w:r>
        <w:t xml:space="preserve">Chicago, 1930. Ce soir a lieu une transaction tenue secrète entre les deux plus gros gangs de Chicago, les </w:t>
      </w:r>
      <w:r w:rsidR="0002065A">
        <w:t>Angelo</w:t>
      </w:r>
      <w:r>
        <w:t xml:space="preserve"> et les </w:t>
      </w:r>
      <w:proofErr w:type="spellStart"/>
      <w:r w:rsidR="0002065A">
        <w:t>Enzima</w:t>
      </w:r>
      <w:proofErr w:type="spellEnd"/>
      <w:r>
        <w:t>. Les parrains ont réuni leurs équipes pour assurer la sécurité de l'événement qui doit se dérouler en terrain neutre : sur le t</w:t>
      </w:r>
      <w:r>
        <w:t>erritoire des O’Neill, le gang des irlandais.</w:t>
      </w:r>
    </w:p>
    <w:p w:rsidR="00591AB4" w:rsidRDefault="0061670D">
      <w:pPr>
        <w:spacing w:before="240" w:after="240"/>
        <w:jc w:val="both"/>
      </w:pPr>
      <w:r>
        <w:t xml:space="preserve">Dans chaque équipe la tension est palpable alors qu’une dernière phase de négociation doit avoir lieu avant l’ultime rencontre et l’échange proprement dit. Voici votre dossier joueur. </w:t>
      </w:r>
    </w:p>
    <w:p w:rsidR="00591AB4" w:rsidRDefault="0061670D">
      <w:pPr>
        <w:spacing w:before="240" w:after="240"/>
        <w:jc w:val="both"/>
        <w:rPr>
          <w:b/>
        </w:rPr>
      </w:pPr>
      <w:r>
        <w:rPr>
          <w:b/>
        </w:rPr>
        <w:t>Attention tout ce que con</w:t>
      </w:r>
      <w:r>
        <w:rPr>
          <w:b/>
        </w:rPr>
        <w:t>tient ce dossier est strictement personnel et ne doit pas être divulgué avant la partie.</w:t>
      </w:r>
    </w:p>
    <w:p w:rsidR="00591AB4" w:rsidRDefault="00591AB4">
      <w:pPr>
        <w:spacing w:before="240" w:after="240"/>
        <w:jc w:val="both"/>
      </w:pPr>
    </w:p>
    <w:sdt>
      <w:sdtPr>
        <w:id w:val="1035233248"/>
        <w:docPartObj>
          <w:docPartGallery w:val="Table of Contents"/>
          <w:docPartUnique/>
        </w:docPartObj>
      </w:sdtPr>
      <w:sdtEndPr/>
      <w:sdtContent>
        <w:p w:rsidR="0002065A" w:rsidRDefault="0061670D">
          <w:pPr>
            <w:pStyle w:val="TM2"/>
            <w:tabs>
              <w:tab w:val="left" w:pos="660"/>
              <w:tab w:val="right" w:leader="dot" w:pos="9019"/>
            </w:tabs>
            <w:rPr>
              <w:noProof/>
            </w:rPr>
          </w:pPr>
          <w:r>
            <w:fldChar w:fldCharType="begin"/>
          </w:r>
          <w:r>
            <w:instrText xml:space="preserve"> TOC \h \u \z \n </w:instrText>
          </w:r>
          <w:r>
            <w:fldChar w:fldCharType="separate"/>
          </w:r>
          <w:hyperlink w:anchor="_Toc45544971" w:history="1">
            <w:r w:rsidR="0002065A" w:rsidRPr="00955EF4">
              <w:rPr>
                <w:rStyle w:val="Lienhypertexte"/>
                <w:noProof/>
              </w:rPr>
              <w:t>1.</w:t>
            </w:r>
            <w:r w:rsidR="0002065A">
              <w:rPr>
                <w:noProof/>
              </w:rPr>
              <w:tab/>
            </w:r>
            <w:r w:rsidR="0002065A" w:rsidRPr="00955EF4">
              <w:rPr>
                <w:rStyle w:val="Lienhypertexte"/>
                <w:noProof/>
              </w:rPr>
              <w:t>Votre personnage : Soldate du gang Enzima</w:t>
            </w:r>
          </w:hyperlink>
        </w:p>
        <w:p w:rsidR="0002065A" w:rsidRDefault="0002065A">
          <w:pPr>
            <w:pStyle w:val="TM2"/>
            <w:tabs>
              <w:tab w:val="left" w:pos="660"/>
              <w:tab w:val="right" w:leader="dot" w:pos="9019"/>
            </w:tabs>
            <w:rPr>
              <w:noProof/>
            </w:rPr>
          </w:pPr>
          <w:hyperlink w:anchor="_Toc45544972" w:history="1">
            <w:r w:rsidRPr="00955EF4">
              <w:rPr>
                <w:rStyle w:val="Lienhypertexte"/>
                <w:noProof/>
              </w:rPr>
              <w:t>2.</w:t>
            </w:r>
            <w:r>
              <w:rPr>
                <w:noProof/>
              </w:rPr>
              <w:tab/>
            </w:r>
            <w:r w:rsidRPr="00955EF4">
              <w:rPr>
                <w:rStyle w:val="Lienhypertexte"/>
                <w:noProof/>
              </w:rPr>
              <w:t>Objectifs</w:t>
            </w:r>
          </w:hyperlink>
        </w:p>
        <w:p w:rsidR="0002065A" w:rsidRDefault="0002065A">
          <w:pPr>
            <w:pStyle w:val="TM2"/>
            <w:tabs>
              <w:tab w:val="left" w:pos="660"/>
              <w:tab w:val="right" w:leader="dot" w:pos="9019"/>
            </w:tabs>
            <w:rPr>
              <w:noProof/>
            </w:rPr>
          </w:pPr>
          <w:hyperlink w:anchor="_Toc45544973" w:history="1">
            <w:r w:rsidRPr="00955EF4">
              <w:rPr>
                <w:rStyle w:val="Lienhypertexte"/>
                <w:noProof/>
              </w:rPr>
              <w:t>3.</w:t>
            </w:r>
            <w:r>
              <w:rPr>
                <w:noProof/>
              </w:rPr>
              <w:tab/>
            </w:r>
            <w:r w:rsidRPr="00955EF4">
              <w:rPr>
                <w:rStyle w:val="Lienhypertexte"/>
                <w:noProof/>
              </w:rPr>
              <w:t>Accessoires, costume et attitude</w:t>
            </w:r>
          </w:hyperlink>
        </w:p>
        <w:p w:rsidR="0002065A" w:rsidRDefault="0002065A">
          <w:pPr>
            <w:pStyle w:val="TM2"/>
            <w:tabs>
              <w:tab w:val="left" w:pos="660"/>
              <w:tab w:val="right" w:leader="dot" w:pos="9019"/>
            </w:tabs>
            <w:rPr>
              <w:noProof/>
            </w:rPr>
          </w:pPr>
          <w:hyperlink w:anchor="_Toc45544974" w:history="1">
            <w:r w:rsidRPr="00955EF4">
              <w:rPr>
                <w:rStyle w:val="Lienhypertexte"/>
                <w:noProof/>
              </w:rPr>
              <w:t>4.</w:t>
            </w:r>
            <w:r>
              <w:rPr>
                <w:noProof/>
              </w:rPr>
              <w:tab/>
            </w:r>
            <w:r w:rsidRPr="00955EF4">
              <w:rPr>
                <w:rStyle w:val="Lienhypertexte"/>
                <w:noProof/>
              </w:rPr>
              <w:t>Autres joueurs et hiérarchie</w:t>
            </w:r>
          </w:hyperlink>
        </w:p>
        <w:p w:rsidR="0002065A" w:rsidRDefault="0002065A">
          <w:pPr>
            <w:pStyle w:val="TM2"/>
            <w:tabs>
              <w:tab w:val="left" w:pos="660"/>
              <w:tab w:val="right" w:leader="dot" w:pos="9019"/>
            </w:tabs>
            <w:rPr>
              <w:noProof/>
            </w:rPr>
          </w:pPr>
          <w:hyperlink w:anchor="_Toc45544975" w:history="1">
            <w:r w:rsidRPr="00955EF4">
              <w:rPr>
                <w:rStyle w:val="Lienhypertexte"/>
                <w:noProof/>
              </w:rPr>
              <w:t>5.</w:t>
            </w:r>
            <w:r>
              <w:rPr>
                <w:noProof/>
              </w:rPr>
              <w:tab/>
            </w:r>
            <w:r w:rsidRPr="00955EF4">
              <w:rPr>
                <w:rStyle w:val="Lienhypertexte"/>
                <w:noProof/>
              </w:rPr>
              <w:t>Déroulement de la soirée</w:t>
            </w:r>
          </w:hyperlink>
        </w:p>
        <w:p w:rsidR="00591AB4" w:rsidRDefault="0061670D">
          <w:pPr>
            <w:spacing w:before="200" w:after="80" w:line="240" w:lineRule="auto"/>
            <w:rPr>
              <w:color w:val="1155CC"/>
              <w:u w:val="single"/>
            </w:rPr>
          </w:pPr>
          <w:r>
            <w:fldChar w:fldCharType="end"/>
          </w:r>
        </w:p>
      </w:sdtContent>
    </w:sdt>
    <w:p w:rsidR="00591AB4" w:rsidRDefault="00591AB4"/>
    <w:p w:rsidR="00591AB4" w:rsidRDefault="0061670D">
      <w:pPr>
        <w:spacing w:before="240" w:after="240"/>
        <w:jc w:val="both"/>
      </w:pPr>
      <w:r>
        <w:br w:type="page"/>
      </w:r>
    </w:p>
    <w:p w:rsidR="00591AB4" w:rsidRDefault="0061670D">
      <w:pPr>
        <w:pStyle w:val="Titre2"/>
        <w:numPr>
          <w:ilvl w:val="0"/>
          <w:numId w:val="1"/>
        </w:numPr>
      </w:pPr>
      <w:bookmarkStart w:id="3" w:name="_Toc45544971"/>
      <w:r>
        <w:lastRenderedPageBreak/>
        <w:t xml:space="preserve">Votre personnage : Soldate du gang </w:t>
      </w:r>
      <w:proofErr w:type="spellStart"/>
      <w:r w:rsidR="0002065A">
        <w:t>Enzima</w:t>
      </w:r>
      <w:bookmarkEnd w:id="3"/>
      <w:proofErr w:type="spellEnd"/>
    </w:p>
    <w:p w:rsidR="00591AB4" w:rsidRDefault="0061670D">
      <w:pPr>
        <w:spacing w:before="240" w:after="240"/>
        <w:jc w:val="both"/>
      </w:pPr>
      <w:r>
        <w:t>Vous êtes une soldate du gang et v</w:t>
      </w:r>
      <w:r>
        <w:t xml:space="preserve">os rôles sont divers et variés : tantôt escorte, chauffeur, coursier, vous êtes aussi sollicitée pour de la surveillance ou de </w:t>
      </w:r>
      <w:proofErr w:type="gramStart"/>
      <w:r>
        <w:t>l’extorsion,...</w:t>
      </w:r>
      <w:proofErr w:type="gramEnd"/>
      <w:r>
        <w:t xml:space="preserve"> Ce soir vous avez été choisie par le Don </w:t>
      </w:r>
      <w:proofErr w:type="spellStart"/>
      <w:r w:rsidR="0002065A">
        <w:t>Enzima</w:t>
      </w:r>
      <w:proofErr w:type="spellEnd"/>
      <w:r>
        <w:t xml:space="preserve"> en personne pour l’accompagner pendant cette transaction risquée</w:t>
      </w:r>
      <w:r>
        <w:t xml:space="preserve"> car il vous fait confiance. Cette marque vous touche mais il faut dire que le Don paie mal. Ce soir c’est l’occasion d’arrondir vos fins de mois si vous vous débrouillez bien. </w:t>
      </w:r>
    </w:p>
    <w:p w:rsidR="00591AB4" w:rsidRDefault="0061670D">
      <w:pPr>
        <w:spacing w:before="240" w:after="240"/>
        <w:jc w:val="both"/>
      </w:pPr>
      <w:r>
        <w:t>En effet le Don a un micro caché dans son bureau et il enregistre les conversa</w:t>
      </w:r>
      <w:r>
        <w:t xml:space="preserve">tions qui s’y déroule en gage de sécurité. Hier soir il vous a demandé de changer les bandes et en écoutant l’enregistrement, vous entendez des bruits à caractère assez intime...  Vous reconnaissez entre autre la femme du boss en </w:t>
      </w:r>
      <w:r w:rsidR="0002065A">
        <w:t>personne et</w:t>
      </w:r>
      <w:r>
        <w:t xml:space="preserve"> une autre per</w:t>
      </w:r>
      <w:r>
        <w:t xml:space="preserve">sonne non identifiée. Peut-être s’agit-il du boss lui-même qui aurait oublié la présence du micro ? Peu probable car il ne vous aurait pas demandé de changer les bandes... En tout cas cette information peut valoir quelque chose. </w:t>
      </w:r>
    </w:p>
    <w:p w:rsidR="00591AB4" w:rsidRDefault="0061670D">
      <w:pPr>
        <w:spacing w:before="240" w:after="240"/>
        <w:jc w:val="both"/>
      </w:pPr>
      <w:r>
        <w:t xml:space="preserve">Par contre ce que le boss </w:t>
      </w:r>
      <w:r>
        <w:t xml:space="preserve">ne connaît pas sur vous c’est votre addiction à la drogue dure. Ancienne cocaïnomane, vous êtes au bord de la rechute. Si quelqu’un mentionne la présence de </w:t>
      </w:r>
      <w:r w:rsidR="0002065A">
        <w:t>drogue</w:t>
      </w:r>
      <w:r>
        <w:t xml:space="preserve"> ou si vous en repérez ce soir, il vous faut absolument mettre la main dessus !  </w:t>
      </w:r>
    </w:p>
    <w:p w:rsidR="00591AB4" w:rsidRDefault="0061670D">
      <w:pPr>
        <w:pStyle w:val="Titre2"/>
        <w:numPr>
          <w:ilvl w:val="0"/>
          <w:numId w:val="1"/>
        </w:numPr>
      </w:pPr>
      <w:bookmarkStart w:id="4" w:name="_Toc45544972"/>
      <w:r>
        <w:t>Objectifs</w:t>
      </w:r>
      <w:bookmarkEnd w:id="4"/>
    </w:p>
    <w:p w:rsidR="00591AB4" w:rsidRDefault="0061670D">
      <w:pPr>
        <w:spacing w:before="240" w:after="240"/>
        <w:ind w:left="1080" w:hanging="360"/>
        <w:rPr>
          <w:sz w:val="14"/>
          <w:szCs w:val="14"/>
        </w:rPr>
      </w:pPr>
      <w:r>
        <w:t>-</w:t>
      </w:r>
      <w:r>
        <w:rPr>
          <w:sz w:val="14"/>
          <w:szCs w:val="14"/>
        </w:rPr>
        <w:t xml:space="preserve">   </w:t>
      </w:r>
      <w:r>
        <w:rPr>
          <w:sz w:val="14"/>
          <w:szCs w:val="14"/>
        </w:rPr>
        <w:tab/>
      </w:r>
      <w:r>
        <w:t>Obtenir ou dérober 10 000$.</w:t>
      </w:r>
      <w:r>
        <w:rPr>
          <w:sz w:val="14"/>
          <w:szCs w:val="14"/>
        </w:rPr>
        <w:t xml:space="preserve">  </w:t>
      </w:r>
      <w:r>
        <w:rPr>
          <w:sz w:val="14"/>
          <w:szCs w:val="14"/>
        </w:rPr>
        <w:tab/>
      </w:r>
    </w:p>
    <w:p w:rsidR="00591AB4" w:rsidRDefault="0061670D">
      <w:pPr>
        <w:spacing w:before="240" w:after="240"/>
        <w:ind w:left="1080" w:hanging="360"/>
      </w:pPr>
      <w:r>
        <w:t xml:space="preserve">- </w:t>
      </w:r>
      <w:r>
        <w:tab/>
        <w:t>Mettre la main sur de la drogue si vous en apprenez l’existence.</w:t>
      </w:r>
    </w:p>
    <w:p w:rsidR="00591AB4" w:rsidRDefault="0061670D">
      <w:pPr>
        <w:spacing w:before="240" w:after="240"/>
        <w:ind w:left="1080" w:hanging="360"/>
      </w:pPr>
      <w:r>
        <w:t>-</w:t>
      </w:r>
      <w:r>
        <w:tab/>
        <w:t>(Optionnel : Trouver qui se tape la femme du boss.)</w:t>
      </w:r>
    </w:p>
    <w:p w:rsidR="00591AB4" w:rsidRDefault="0061670D">
      <w:pPr>
        <w:spacing w:before="240" w:after="240"/>
        <w:ind w:left="1080" w:hanging="360"/>
      </w:pPr>
      <w:r>
        <w:t>-</w:t>
      </w:r>
      <w:r>
        <w:rPr>
          <w:sz w:val="14"/>
          <w:szCs w:val="14"/>
        </w:rPr>
        <w:t xml:space="preserve">   </w:t>
      </w:r>
      <w:r>
        <w:rPr>
          <w:sz w:val="14"/>
          <w:szCs w:val="14"/>
        </w:rPr>
        <w:tab/>
      </w:r>
      <w:r>
        <w:t>Si meurtre il y a : rechercher le coupable.</w:t>
      </w:r>
    </w:p>
    <w:p w:rsidR="00591AB4" w:rsidRDefault="0061670D">
      <w:pPr>
        <w:numPr>
          <w:ilvl w:val="0"/>
          <w:numId w:val="2"/>
        </w:numPr>
        <w:spacing w:before="240" w:after="240"/>
      </w:pPr>
      <w:r>
        <w:t>En tant que soldate vous devez répondre au boss o</w:t>
      </w:r>
      <w:r>
        <w:t>u au capo.</w:t>
      </w:r>
    </w:p>
    <w:p w:rsidR="00591AB4" w:rsidRDefault="00591AB4">
      <w:pPr>
        <w:spacing w:before="240" w:after="240" w:line="240" w:lineRule="auto"/>
        <w:ind w:left="720"/>
      </w:pPr>
    </w:p>
    <w:p w:rsidR="00591AB4" w:rsidRDefault="0061670D">
      <w:pPr>
        <w:pStyle w:val="Titre2"/>
        <w:numPr>
          <w:ilvl w:val="0"/>
          <w:numId w:val="1"/>
        </w:numPr>
      </w:pPr>
      <w:bookmarkStart w:id="5" w:name="_Toc45544973"/>
      <w:r>
        <w:t>Accessoires, costume et attitude</w:t>
      </w:r>
      <w:bookmarkEnd w:id="5"/>
    </w:p>
    <w:p w:rsidR="00591AB4" w:rsidRDefault="0061670D">
      <w:pPr>
        <w:spacing w:before="240" w:after="240"/>
        <w:jc w:val="both"/>
      </w:pPr>
      <w:proofErr w:type="spellStart"/>
      <w:r>
        <w:t>Dress</w:t>
      </w:r>
      <w:proofErr w:type="spellEnd"/>
      <w:r>
        <w:t xml:space="preserve">-code : Style décontracté des années 30 type travailleuse : pantalon ou jean et veste simple, chemise avec manches retroussées, bretelles, </w:t>
      </w:r>
      <w:proofErr w:type="spellStart"/>
      <w:r>
        <w:t>beret</w:t>
      </w:r>
      <w:proofErr w:type="spellEnd"/>
      <w:r>
        <w:t>, …</w:t>
      </w:r>
    </w:p>
    <w:p w:rsidR="00591AB4" w:rsidRDefault="0061670D">
      <w:pPr>
        <w:spacing w:before="240" w:after="240"/>
      </w:pPr>
      <w:r>
        <w:rPr>
          <w:noProof/>
          <w:lang w:val="fr-CH"/>
        </w:rPr>
        <w:drawing>
          <wp:inline distT="114300" distB="114300" distL="114300" distR="114300">
            <wp:extent cx="1170121" cy="1385888"/>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5"/>
                    <a:srcRect t="21596"/>
                    <a:stretch>
                      <a:fillRect/>
                    </a:stretch>
                  </pic:blipFill>
                  <pic:spPr>
                    <a:xfrm>
                      <a:off x="0" y="0"/>
                      <a:ext cx="1170121" cy="1385888"/>
                    </a:xfrm>
                    <a:prstGeom prst="rect">
                      <a:avLst/>
                    </a:prstGeom>
                    <a:ln/>
                  </pic:spPr>
                </pic:pic>
              </a:graphicData>
            </a:graphic>
          </wp:inline>
        </w:drawing>
      </w:r>
      <w:r>
        <w:rPr>
          <w:noProof/>
          <w:lang w:val="fr-CH"/>
        </w:rPr>
        <w:drawing>
          <wp:inline distT="114300" distB="114300" distL="114300" distR="114300">
            <wp:extent cx="1492675" cy="1376363"/>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l="28846"/>
                    <a:stretch>
                      <a:fillRect/>
                    </a:stretch>
                  </pic:blipFill>
                  <pic:spPr>
                    <a:xfrm>
                      <a:off x="0" y="0"/>
                      <a:ext cx="1492675" cy="1376363"/>
                    </a:xfrm>
                    <a:prstGeom prst="rect">
                      <a:avLst/>
                    </a:prstGeom>
                    <a:ln/>
                  </pic:spPr>
                </pic:pic>
              </a:graphicData>
            </a:graphic>
          </wp:inline>
        </w:drawing>
      </w:r>
      <w:r>
        <w:rPr>
          <w:noProof/>
          <w:lang w:val="fr-CH"/>
        </w:rPr>
        <w:drawing>
          <wp:inline distT="114300" distB="114300" distL="114300" distR="114300">
            <wp:extent cx="1966913" cy="1386673"/>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966913" cy="1386673"/>
                    </a:xfrm>
                    <a:prstGeom prst="rect">
                      <a:avLst/>
                    </a:prstGeom>
                    <a:ln/>
                  </pic:spPr>
                </pic:pic>
              </a:graphicData>
            </a:graphic>
          </wp:inline>
        </w:drawing>
      </w:r>
    </w:p>
    <w:p w:rsidR="00591AB4" w:rsidRDefault="0061670D">
      <w:pPr>
        <w:spacing w:before="240" w:after="240"/>
        <w:jc w:val="both"/>
      </w:pPr>
      <w:r>
        <w:lastRenderedPageBreak/>
        <w:t>Attitude : Femme d’action, vous tenez bon sous la pression et vous avez l’habitude de recevoir des ordres que vous questionnez peu. Vous témoignez aux parrains les marques de respect nécessaires à leur rang. L’addiction à la drogue vous rend nerveuse et si</w:t>
      </w:r>
      <w:r>
        <w:t xml:space="preserve"> le sujet est mentionné vous vous mettez à stresser. Si vous mettez la main sur la drogue vous devenez extravertie</w:t>
      </w:r>
      <w:r>
        <w:t xml:space="preserve"> et remettez facilement les ordres en question quitte à frôler l’irrespect.</w:t>
      </w:r>
    </w:p>
    <w:p w:rsidR="00591AB4" w:rsidRDefault="0061670D" w:rsidP="0061670D">
      <w:pPr>
        <w:pStyle w:val="Titre2"/>
        <w:numPr>
          <w:ilvl w:val="0"/>
          <w:numId w:val="1"/>
        </w:numPr>
      </w:pPr>
      <w:bookmarkStart w:id="6" w:name="_Toc45544974"/>
      <w:r>
        <w:t>Autres joueurs et hiérarchie</w:t>
      </w:r>
      <w:bookmarkEnd w:id="6"/>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7545"/>
      </w:tblGrid>
      <w:tr w:rsidR="00591AB4">
        <w:tc>
          <w:tcPr>
            <w:tcW w:w="1455" w:type="dxa"/>
            <w:shd w:val="clear" w:color="auto" w:fill="auto"/>
            <w:tcMar>
              <w:top w:w="100" w:type="dxa"/>
              <w:left w:w="100" w:type="dxa"/>
              <w:bottom w:w="100" w:type="dxa"/>
              <w:right w:w="100" w:type="dxa"/>
            </w:tcMar>
          </w:tcPr>
          <w:p w:rsidR="00591AB4" w:rsidRDefault="0061670D">
            <w:pPr>
              <w:widowControl w:val="0"/>
              <w:spacing w:line="240" w:lineRule="auto"/>
            </w:pPr>
            <w:r>
              <w:rPr>
                <w:rFonts w:ascii="Calibri" w:hAnsi="Calibri" w:cs="Calibri"/>
                <w:color w:val="4F88BB"/>
                <w:sz w:val="20"/>
                <w:szCs w:val="20"/>
                <w:lang w:val="fr-CH"/>
              </w:rPr>
              <w:t xml:space="preserve">Don Enzo </w:t>
            </w:r>
            <w:proofErr w:type="spellStart"/>
            <w:r>
              <w:rPr>
                <w:rFonts w:ascii="Calibri" w:hAnsi="Calibri" w:cs="Calibri"/>
                <w:color w:val="4F88BB"/>
                <w:sz w:val="20"/>
                <w:szCs w:val="20"/>
                <w:lang w:val="fr-CH"/>
              </w:rPr>
              <w:t>Enzima</w:t>
            </w:r>
            <w:proofErr w:type="spellEnd"/>
          </w:p>
        </w:tc>
        <w:tc>
          <w:tcPr>
            <w:tcW w:w="7545" w:type="dxa"/>
            <w:shd w:val="clear" w:color="auto" w:fill="auto"/>
            <w:tcMar>
              <w:top w:w="100" w:type="dxa"/>
              <w:left w:w="100" w:type="dxa"/>
              <w:bottom w:w="100" w:type="dxa"/>
              <w:right w:w="100" w:type="dxa"/>
            </w:tcMar>
          </w:tcPr>
          <w:p w:rsidR="00591AB4" w:rsidRDefault="0061670D">
            <w:pPr>
              <w:widowControl w:val="0"/>
              <w:spacing w:line="240" w:lineRule="auto"/>
            </w:pPr>
            <w:r>
              <w:t>Le parrain de votre gang, un homme redoutable pour qui vous vouez un mélange de respect et de crainte. Il dirige votre organisation d’une main de fer.</w:t>
            </w:r>
          </w:p>
        </w:tc>
      </w:tr>
      <w:tr w:rsidR="00591AB4">
        <w:tc>
          <w:tcPr>
            <w:tcW w:w="1455" w:type="dxa"/>
            <w:shd w:val="clear" w:color="auto" w:fill="auto"/>
            <w:tcMar>
              <w:top w:w="100" w:type="dxa"/>
              <w:left w:w="100" w:type="dxa"/>
              <w:bottom w:w="100" w:type="dxa"/>
              <w:right w:w="100" w:type="dxa"/>
            </w:tcMar>
          </w:tcPr>
          <w:p w:rsidR="00591AB4" w:rsidRDefault="0061670D">
            <w:pPr>
              <w:widowControl w:val="0"/>
              <w:spacing w:line="240" w:lineRule="auto"/>
            </w:pPr>
            <w:r>
              <w:rPr>
                <w:rFonts w:ascii="Calibri" w:hAnsi="Calibri" w:cs="Calibri"/>
                <w:color w:val="4F88BB"/>
                <w:sz w:val="20"/>
                <w:szCs w:val="20"/>
                <w:lang w:val="fr-CH"/>
              </w:rPr>
              <w:t xml:space="preserve">Capo </w:t>
            </w:r>
            <w:proofErr w:type="spellStart"/>
            <w:r>
              <w:rPr>
                <w:rFonts w:ascii="Calibri" w:hAnsi="Calibri" w:cs="Calibri"/>
                <w:color w:val="4F88BB"/>
                <w:sz w:val="20"/>
                <w:szCs w:val="20"/>
                <w:lang w:val="fr-CH"/>
              </w:rPr>
              <w:t>Fiero</w:t>
            </w:r>
            <w:proofErr w:type="spellEnd"/>
            <w:r>
              <w:rPr>
                <w:rFonts w:ascii="Calibri" w:hAnsi="Calibri" w:cs="Calibri"/>
                <w:color w:val="4F88BB"/>
                <w:sz w:val="20"/>
                <w:szCs w:val="20"/>
                <w:lang w:val="fr-CH"/>
              </w:rPr>
              <w:t xml:space="preserve"> Ferrari</w:t>
            </w:r>
          </w:p>
        </w:tc>
        <w:tc>
          <w:tcPr>
            <w:tcW w:w="7545" w:type="dxa"/>
            <w:shd w:val="clear" w:color="auto" w:fill="auto"/>
            <w:tcMar>
              <w:top w:w="100" w:type="dxa"/>
              <w:left w:w="100" w:type="dxa"/>
              <w:bottom w:w="100" w:type="dxa"/>
              <w:right w:w="100" w:type="dxa"/>
            </w:tcMar>
          </w:tcPr>
          <w:p w:rsidR="00591AB4" w:rsidRDefault="0061670D">
            <w:pPr>
              <w:widowControl w:val="0"/>
              <w:spacing w:line="240" w:lineRule="auto"/>
            </w:pPr>
            <w:r>
              <w:t xml:space="preserve">Le second du gang, le bras droit du parrain. Il assiste et exécute les décisions les </w:t>
            </w:r>
            <w:r>
              <w:t>plus importantes prises par le boss.</w:t>
            </w:r>
          </w:p>
        </w:tc>
      </w:tr>
      <w:tr w:rsidR="00591AB4" w:rsidTr="0061670D">
        <w:trPr>
          <w:trHeight w:val="646"/>
        </w:trPr>
        <w:tc>
          <w:tcPr>
            <w:tcW w:w="1455" w:type="dxa"/>
            <w:shd w:val="clear" w:color="auto" w:fill="auto"/>
            <w:tcMar>
              <w:top w:w="100" w:type="dxa"/>
              <w:left w:w="100" w:type="dxa"/>
              <w:bottom w:w="100" w:type="dxa"/>
              <w:right w:w="100" w:type="dxa"/>
            </w:tcMar>
          </w:tcPr>
          <w:p w:rsidR="00591AB4" w:rsidRDefault="0061670D">
            <w:pPr>
              <w:widowControl w:val="0"/>
              <w:spacing w:line="240" w:lineRule="auto"/>
            </w:pPr>
            <w:proofErr w:type="spellStart"/>
            <w:r>
              <w:rPr>
                <w:rFonts w:ascii="Calibri" w:hAnsi="Calibri" w:cs="Calibri"/>
                <w:color w:val="4F88BB"/>
                <w:sz w:val="20"/>
                <w:szCs w:val="20"/>
                <w:lang w:val="fr-CH"/>
              </w:rPr>
              <w:t>Consigliere</w:t>
            </w:r>
            <w:proofErr w:type="spellEnd"/>
            <w:r>
              <w:rPr>
                <w:rFonts w:ascii="Calibri" w:hAnsi="Calibri" w:cs="Calibri"/>
                <w:color w:val="4F88BB"/>
                <w:sz w:val="20"/>
                <w:szCs w:val="20"/>
                <w:lang w:val="fr-CH"/>
              </w:rPr>
              <w:t xml:space="preserve"> Giulio </w:t>
            </w:r>
            <w:proofErr w:type="spellStart"/>
            <w:r>
              <w:rPr>
                <w:rFonts w:ascii="Calibri" w:hAnsi="Calibri" w:cs="Calibri"/>
                <w:color w:val="4F88BB"/>
                <w:sz w:val="20"/>
                <w:szCs w:val="20"/>
                <w:lang w:val="fr-CH"/>
              </w:rPr>
              <w:t>Gimmon</w:t>
            </w:r>
            <w:proofErr w:type="spellEnd"/>
          </w:p>
        </w:tc>
        <w:tc>
          <w:tcPr>
            <w:tcW w:w="7545" w:type="dxa"/>
            <w:shd w:val="clear" w:color="auto" w:fill="auto"/>
            <w:tcMar>
              <w:top w:w="100" w:type="dxa"/>
              <w:left w:w="100" w:type="dxa"/>
              <w:bottom w:w="100" w:type="dxa"/>
              <w:right w:w="100" w:type="dxa"/>
            </w:tcMar>
          </w:tcPr>
          <w:p w:rsidR="00591AB4" w:rsidRDefault="0061670D">
            <w:pPr>
              <w:widowControl w:val="0"/>
              <w:spacing w:line="240" w:lineRule="auto"/>
            </w:pPr>
            <w:r>
              <w:t>Le comptable du gang, pas vraiment un homme d’action. Il garde les comptes de l’organisation et gère le blanchiment d’argent.</w:t>
            </w:r>
          </w:p>
        </w:tc>
      </w:tr>
    </w:tbl>
    <w:tbl>
      <w:tblPr>
        <w:tblStyle w:val="a1"/>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7500"/>
      </w:tblGrid>
      <w:tr w:rsidR="00591AB4">
        <w:tc>
          <w:tcPr>
            <w:tcW w:w="1500" w:type="dxa"/>
            <w:shd w:val="clear" w:color="auto" w:fill="auto"/>
            <w:tcMar>
              <w:top w:w="100" w:type="dxa"/>
              <w:left w:w="100" w:type="dxa"/>
              <w:bottom w:w="100" w:type="dxa"/>
              <w:right w:w="100" w:type="dxa"/>
            </w:tcMar>
          </w:tcPr>
          <w:p w:rsidR="00591AB4" w:rsidRDefault="0061670D">
            <w:pPr>
              <w:widowControl w:val="0"/>
              <w:spacing w:line="240" w:lineRule="auto"/>
            </w:pPr>
            <w:r>
              <w:rPr>
                <w:rFonts w:ascii="Calibri" w:hAnsi="Calibri" w:cs="Calibri"/>
                <w:color w:val="D16D2A"/>
                <w:sz w:val="20"/>
                <w:szCs w:val="20"/>
                <w:lang w:val="fr-CH"/>
              </w:rPr>
              <w:t>Don Augusto Angelo</w:t>
            </w:r>
          </w:p>
        </w:tc>
        <w:tc>
          <w:tcPr>
            <w:tcW w:w="7500" w:type="dxa"/>
            <w:shd w:val="clear" w:color="auto" w:fill="auto"/>
            <w:tcMar>
              <w:top w:w="100" w:type="dxa"/>
              <w:left w:w="100" w:type="dxa"/>
              <w:bottom w:w="100" w:type="dxa"/>
              <w:right w:w="100" w:type="dxa"/>
            </w:tcMar>
          </w:tcPr>
          <w:p w:rsidR="00591AB4" w:rsidRDefault="0061670D">
            <w:pPr>
              <w:widowControl w:val="0"/>
              <w:spacing w:line="240" w:lineRule="auto"/>
            </w:pPr>
            <w:r>
              <w:t>Le parrain du gang adverse.</w:t>
            </w:r>
          </w:p>
        </w:tc>
      </w:tr>
    </w:tbl>
    <w:p w:rsidR="00591AB4" w:rsidRDefault="0061670D">
      <w:pPr>
        <w:spacing w:before="240" w:after="240"/>
        <w:jc w:val="center"/>
      </w:pPr>
      <w:r>
        <w:rPr>
          <w:b/>
        </w:rPr>
        <w:t>Votre organisation</w:t>
      </w:r>
    </w:p>
    <w:p w:rsidR="00591AB4" w:rsidRDefault="0061670D">
      <w:pPr>
        <w:spacing w:before="240" w:after="240"/>
        <w:jc w:val="center"/>
      </w:pPr>
      <w:r w:rsidRPr="0061670D">
        <w:rPr>
          <w:lang w:val="fr-CH"/>
        </w:rPr>
        <w:drawing>
          <wp:inline distT="0" distB="0" distL="0" distR="0" wp14:anchorId="171242E3" wp14:editId="329CBA09">
            <wp:extent cx="3299460" cy="2137224"/>
            <wp:effectExtent l="0" t="0" r="0" b="0"/>
            <wp:docPr id="30"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29"/>
                    <pic:cNvPicPr>
                      <a:picLocks noChangeAspect="1"/>
                    </pic:cNvPicPr>
                  </pic:nvPicPr>
                  <pic:blipFill>
                    <a:blip r:embed="rId8"/>
                    <a:stretch>
                      <a:fillRect/>
                    </a:stretch>
                  </pic:blipFill>
                  <pic:spPr>
                    <a:xfrm>
                      <a:off x="0" y="0"/>
                      <a:ext cx="3314559" cy="2147004"/>
                    </a:xfrm>
                    <a:prstGeom prst="rect">
                      <a:avLst/>
                    </a:prstGeom>
                  </pic:spPr>
                </pic:pic>
              </a:graphicData>
            </a:graphic>
          </wp:inline>
        </w:drawing>
      </w:r>
    </w:p>
    <w:p w:rsidR="00591AB4" w:rsidRDefault="0061670D">
      <w:pPr>
        <w:spacing w:before="240" w:after="240"/>
        <w:jc w:val="center"/>
      </w:pPr>
      <w:r>
        <w:rPr>
          <w:b/>
        </w:rPr>
        <w:t>Hiérarchie du gang adverse</w:t>
      </w:r>
    </w:p>
    <w:p w:rsidR="00591AB4" w:rsidRDefault="0061670D">
      <w:pPr>
        <w:spacing w:before="240" w:after="240"/>
        <w:jc w:val="center"/>
      </w:pPr>
      <w:r w:rsidRPr="0061670D">
        <w:rPr>
          <w:lang w:val="fr-CH"/>
        </w:rPr>
        <w:drawing>
          <wp:inline distT="0" distB="0" distL="0" distR="0" wp14:anchorId="4063FC96" wp14:editId="56DDE68D">
            <wp:extent cx="3497580" cy="2049025"/>
            <wp:effectExtent l="0" t="0" r="7620" b="8890"/>
            <wp:docPr id="2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pic:cNvPicPr>
                      <a:picLocks noChangeAspect="1"/>
                    </pic:cNvPicPr>
                  </pic:nvPicPr>
                  <pic:blipFill>
                    <a:blip r:embed="rId9"/>
                    <a:stretch>
                      <a:fillRect/>
                    </a:stretch>
                  </pic:blipFill>
                  <pic:spPr>
                    <a:xfrm>
                      <a:off x="0" y="0"/>
                      <a:ext cx="3512142" cy="2057556"/>
                    </a:xfrm>
                    <a:prstGeom prst="rect">
                      <a:avLst/>
                    </a:prstGeom>
                  </pic:spPr>
                </pic:pic>
              </a:graphicData>
            </a:graphic>
          </wp:inline>
        </w:drawing>
      </w:r>
    </w:p>
    <w:p w:rsidR="00591AB4" w:rsidRDefault="0061670D">
      <w:pPr>
        <w:pStyle w:val="Titre2"/>
        <w:numPr>
          <w:ilvl w:val="0"/>
          <w:numId w:val="1"/>
        </w:numPr>
      </w:pPr>
      <w:bookmarkStart w:id="7" w:name="_Toc45544975"/>
      <w:r>
        <w:lastRenderedPageBreak/>
        <w:t>Déroulement de la soirée</w:t>
      </w:r>
      <w:bookmarkEnd w:id="7"/>
    </w:p>
    <w:p w:rsidR="00591AB4" w:rsidRDefault="0061670D">
      <w:pPr>
        <w:spacing w:before="240" w:after="240"/>
        <w:jc w:val="both"/>
      </w:pPr>
      <w:r>
        <w:t>Si votre rôle implique des accessoires ils vous seront</w:t>
      </w:r>
      <w:r>
        <w:t xml:space="preserve"> remis à votre arrivée. À ce moment il sera possible de faire une dernière mise au point avec les maîtres du jeu avant le lancement de la </w:t>
      </w:r>
      <w:proofErr w:type="spellStart"/>
      <w:r>
        <w:t>murder</w:t>
      </w:r>
      <w:proofErr w:type="spellEnd"/>
      <w:r>
        <w:t xml:space="preserve"> part</w:t>
      </w:r>
      <w:r>
        <w:t xml:space="preserve">y et ensuite vous rejoindrez la pièce ou votre gang s’est réuni avant l’échange. Vous pourrez alors rencontrer les membres de votre gang. Aucun contact avec le gang rival ne sera possible avant le moment de l’échange. </w:t>
      </w:r>
    </w:p>
    <w:p w:rsidR="00591AB4" w:rsidRDefault="0061670D">
      <w:pPr>
        <w:spacing w:before="240" w:after="240"/>
        <w:jc w:val="both"/>
      </w:pPr>
      <w:r>
        <w:t>Le prix définitif de la transaction d</w:t>
      </w:r>
      <w:r>
        <w:t xml:space="preserve">oit être établi entre les parrains au moyen des soldates qui font office de messagère entre les 2 pièces ou sont établis </w:t>
      </w:r>
      <w:bookmarkStart w:id="8" w:name="_GoBack"/>
      <w:bookmarkEnd w:id="8"/>
      <w:r>
        <w:t>les gangs</w:t>
      </w:r>
      <w:r>
        <w:t xml:space="preserve">. </w:t>
      </w:r>
    </w:p>
    <w:p w:rsidR="00591AB4" w:rsidRDefault="0061670D">
      <w:pPr>
        <w:spacing w:before="240" w:after="240"/>
        <w:jc w:val="both"/>
      </w:pPr>
      <w:r>
        <w:t>Si les Don se mettent d’accord, les familles se rencontreront et procéderons à l’échange. Tous les protagonistes seront réun</w:t>
      </w:r>
      <w:r>
        <w:t>is lors de cette phase.</w:t>
      </w:r>
    </w:p>
    <w:p w:rsidR="00591AB4" w:rsidRDefault="00591AB4"/>
    <w:p w:rsidR="00591AB4" w:rsidRDefault="00591AB4"/>
    <w:sectPr w:rsidR="00591AB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C0BA2"/>
    <w:multiLevelType w:val="multilevel"/>
    <w:tmpl w:val="09B6E6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B50426"/>
    <w:multiLevelType w:val="multilevel"/>
    <w:tmpl w:val="BA8AF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AB4"/>
    <w:rsid w:val="0002065A"/>
    <w:rsid w:val="00591AB4"/>
    <w:rsid w:val="0061670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4C75F"/>
  <w15:docId w15:val="{AD9C7BBD-AA76-4F94-9FFE-AAEC42A20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M2">
    <w:name w:val="toc 2"/>
    <w:basedOn w:val="Normal"/>
    <w:next w:val="Normal"/>
    <w:autoRedefine/>
    <w:uiPriority w:val="39"/>
    <w:unhideWhenUsed/>
    <w:rsid w:val="0002065A"/>
    <w:pPr>
      <w:spacing w:after="100"/>
      <w:ind w:left="220"/>
    </w:pPr>
  </w:style>
  <w:style w:type="character" w:styleId="Lienhypertexte">
    <w:name w:val="Hyperlink"/>
    <w:basedOn w:val="Policepardfaut"/>
    <w:uiPriority w:val="99"/>
    <w:unhideWhenUsed/>
    <w:rsid w:val="000206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713</Words>
  <Characters>3927</Characters>
  <Application>Microsoft Office Word</Application>
  <DocSecurity>0</DocSecurity>
  <Lines>32</Lines>
  <Paragraphs>9</Paragraphs>
  <ScaleCrop>false</ScaleCrop>
  <Company>ETA SA</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Leparrée, Paul</cp:lastModifiedBy>
  <cp:revision>3</cp:revision>
  <dcterms:created xsi:type="dcterms:W3CDTF">2020-07-13T13:02:00Z</dcterms:created>
  <dcterms:modified xsi:type="dcterms:W3CDTF">2020-07-13T13:04:00Z</dcterms:modified>
</cp:coreProperties>
</file>